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2542E104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3B3A4D">
        <w:rPr>
          <w:rFonts w:ascii="Calibri Light" w:hAnsi="Calibri Light" w:cs="Calibri Light"/>
          <w:b/>
        </w:rPr>
        <w:t>12</w:t>
      </w:r>
      <w:r w:rsidR="003B3A4D" w:rsidRPr="003B3A4D">
        <w:rPr>
          <w:rFonts w:ascii="Calibri Light" w:hAnsi="Calibri Light" w:cs="Calibri Light"/>
          <w:b/>
          <w:vertAlign w:val="superscript"/>
        </w:rPr>
        <w:t>th</w:t>
      </w:r>
      <w:r w:rsidR="003B3A4D">
        <w:rPr>
          <w:rFonts w:ascii="Calibri Light" w:hAnsi="Calibri Light" w:cs="Calibri Light"/>
          <w:b/>
        </w:rPr>
        <w:t xml:space="preserve"> JANUARY 2026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41159AB1" w14:textId="62D4DD32" w:rsidR="0051524C" w:rsidRDefault="0025649C" w:rsidP="00716271">
      <w:pPr>
        <w:ind w:left="1440" w:hanging="144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proofErr w:type="spellStart"/>
      <w:r w:rsidR="0030715C" w:rsidRPr="0030715C">
        <w:rPr>
          <w:rFonts w:ascii="Calibri Light" w:hAnsi="Calibri Light" w:cs="Calibri Light"/>
          <w:bCs/>
        </w:rPr>
        <w:t>Bainborrow</w:t>
      </w:r>
      <w:proofErr w:type="spellEnd"/>
      <w:r w:rsidR="0030715C" w:rsidRPr="0030715C">
        <w:rPr>
          <w:rFonts w:ascii="Calibri Light" w:hAnsi="Calibri Light" w:cs="Calibri Light"/>
          <w:bCs/>
        </w:rPr>
        <w:t xml:space="preserve">, </w:t>
      </w:r>
      <w:r w:rsidR="00E41906">
        <w:rPr>
          <w:rFonts w:ascii="Calibri Light" w:hAnsi="Calibri Light" w:cs="Calibri Light"/>
          <w:bCs/>
        </w:rPr>
        <w:t xml:space="preserve">Mrs Bainborrow, </w:t>
      </w:r>
      <w:r w:rsidR="0051524C" w:rsidRPr="0051524C">
        <w:rPr>
          <w:rFonts w:ascii="Calibri Light" w:hAnsi="Calibri Light" w:cs="Calibri Light"/>
          <w:bCs/>
        </w:rPr>
        <w:t>Carcass</w:t>
      </w:r>
      <w:r w:rsidR="0051524C" w:rsidRPr="004A2B4C">
        <w:rPr>
          <w:rFonts w:ascii="Calibri Light" w:hAnsi="Calibri Light" w:cs="Calibri Light"/>
          <w:bCs/>
        </w:rPr>
        <w:t xml:space="preserve">, </w:t>
      </w:r>
      <w:r w:rsidR="004A2B4C" w:rsidRPr="004A2B4C">
        <w:rPr>
          <w:rFonts w:ascii="Calibri Light" w:hAnsi="Calibri Light" w:cs="Calibri Light"/>
          <w:bCs/>
        </w:rPr>
        <w:t>Forrester,</w:t>
      </w:r>
    </w:p>
    <w:p w14:paraId="1D74985A" w14:textId="1625279D" w:rsidR="007A37E5" w:rsidRDefault="0025649C" w:rsidP="002619D7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Cs/>
        </w:rPr>
        <w:t>Gallagher</w:t>
      </w:r>
      <w:r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  <w:r w:rsidR="007D33C5">
        <w:rPr>
          <w:rFonts w:ascii="Calibri Light" w:hAnsi="Calibri Light" w:cs="Calibri Light"/>
        </w:rPr>
        <w:t>Mrs Hopkins,</w:t>
      </w:r>
    </w:p>
    <w:p w14:paraId="334D6F5F" w14:textId="1963886B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2619D7">
        <w:rPr>
          <w:rFonts w:ascii="Calibri Light" w:hAnsi="Calibri Light" w:cs="Calibri Light"/>
        </w:rPr>
        <w:t xml:space="preserve">Tennant, </w:t>
      </w:r>
      <w:r w:rsidR="004A2B4C">
        <w:rPr>
          <w:rFonts w:ascii="Calibri Light" w:hAnsi="Calibri Light" w:cs="Calibri Light"/>
        </w:rPr>
        <w:t xml:space="preserve">Williams, </w:t>
      </w:r>
      <w:r w:rsidR="004E51F6">
        <w:rPr>
          <w:rFonts w:ascii="Calibri Light" w:hAnsi="Calibri Light" w:cs="Calibri Light"/>
        </w:rPr>
        <w:t>Wilson</w:t>
      </w:r>
      <w:r w:rsidR="004A2B4C">
        <w:rPr>
          <w:rFonts w:ascii="Calibri Light" w:hAnsi="Calibri Light" w:cs="Calibri Light"/>
        </w:rPr>
        <w:t>,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4A3C314C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E41906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58281191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E41906">
        <w:rPr>
          <w:rFonts w:ascii="Calibri Light" w:hAnsi="Calibri Light" w:cs="Calibri Light"/>
        </w:rPr>
        <w:t>Bayston</w:t>
      </w:r>
      <w:r w:rsidR="00E51547">
        <w:rPr>
          <w:rFonts w:ascii="Calibri Light" w:hAnsi="Calibri Light" w:cs="Calibri Light"/>
        </w:rPr>
        <w:t xml:space="preserve"> </w:t>
      </w:r>
      <w:r w:rsidR="004E51F6">
        <w:rPr>
          <w:rFonts w:ascii="Calibri Light" w:hAnsi="Calibri Light" w:cs="Calibri Light"/>
        </w:rPr>
        <w:t xml:space="preserve">who </w:t>
      </w:r>
      <w:r w:rsidR="00AA3E85">
        <w:rPr>
          <w:rFonts w:ascii="Calibri Light" w:hAnsi="Calibri Light" w:cs="Calibri Light"/>
        </w:rPr>
        <w:t>is</w:t>
      </w:r>
      <w:r w:rsidR="004E51F6">
        <w:rPr>
          <w:rFonts w:ascii="Calibri Light" w:hAnsi="Calibri Light" w:cs="Calibri Light"/>
        </w:rPr>
        <w:t xml:space="preserve"> </w:t>
      </w:r>
      <w:r w:rsidR="00AA3E85">
        <w:rPr>
          <w:rFonts w:ascii="Calibri Light" w:hAnsi="Calibri Light" w:cs="Calibri Light"/>
        </w:rPr>
        <w:t>ill</w:t>
      </w:r>
      <w:r w:rsidR="00E51547">
        <w:rPr>
          <w:rFonts w:ascii="Calibri Light" w:hAnsi="Calibri Light" w:cs="Calibri Light"/>
        </w:rPr>
        <w:t>.</w:t>
      </w:r>
    </w:p>
    <w:p w14:paraId="63BC6079" w14:textId="1338113F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4A2B4C">
        <w:rPr>
          <w:rFonts w:ascii="Calibri Light" w:hAnsi="Calibri Light" w:cs="Calibri Light"/>
        </w:rPr>
        <w:t>Mrs Hopkins</w:t>
      </w:r>
      <w:r w:rsidRPr="00117EB9">
        <w:rPr>
          <w:rFonts w:ascii="Calibri Light" w:hAnsi="Calibri Light" w:cs="Calibri Light"/>
        </w:rPr>
        <w:t xml:space="preserve"> and seconded by Cllr </w:t>
      </w:r>
      <w:r w:rsidR="00FB5DE5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107056E" w:rsidR="0096647D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Cllr Sanders declared a person</w:t>
      </w:r>
      <w:r w:rsidR="00747931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 xml:space="preserve">l interest in agenda item </w:t>
      </w:r>
      <w:r w:rsidR="00173C7B">
        <w:rPr>
          <w:rFonts w:ascii="Calibri Light" w:hAnsi="Calibri Light" w:cs="Calibri Light"/>
          <w:bCs/>
        </w:rPr>
        <w:t>4</w:t>
      </w:r>
      <w:r w:rsidR="00E37853">
        <w:rPr>
          <w:rFonts w:ascii="Calibri Light" w:hAnsi="Calibri Light" w:cs="Calibri Light"/>
          <w:bCs/>
        </w:rPr>
        <w:t>b.</w:t>
      </w:r>
    </w:p>
    <w:p w14:paraId="323B607A" w14:textId="7AE97690" w:rsidR="006125C1" w:rsidRPr="00117EB9" w:rsidRDefault="006125C1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Cllr Tennant declared a personal interest in agenda item 4b.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57EBAEE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E41906">
        <w:rPr>
          <w:rFonts w:ascii="Calibri Light" w:hAnsi="Calibri Light" w:cs="Calibri Light"/>
        </w:rPr>
        <w:t>8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AA3E85">
        <w:rPr>
          <w:rFonts w:ascii="Calibri Light" w:hAnsi="Calibri Light" w:cs="Calibri Light"/>
        </w:rPr>
        <w:t xml:space="preserve"> </w:t>
      </w:r>
      <w:r w:rsidR="00E41906">
        <w:rPr>
          <w:rFonts w:ascii="Calibri Light" w:hAnsi="Calibri Light" w:cs="Calibri Light"/>
        </w:rPr>
        <w:t>Dec</w:t>
      </w:r>
      <w:r w:rsidR="00364383">
        <w:rPr>
          <w:rFonts w:ascii="Calibri Light" w:hAnsi="Calibri Light" w:cs="Calibri Light"/>
        </w:rPr>
        <w:t>ember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25B06793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B31D42">
        <w:rPr>
          <w:rFonts w:ascii="Calibri Light" w:hAnsi="Calibri Light" w:cs="Calibri Light"/>
        </w:rPr>
        <w:t>Sanders</w:t>
      </w:r>
      <w:r w:rsidR="0033722E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A060B2">
        <w:rPr>
          <w:rFonts w:ascii="Calibri Light" w:hAnsi="Calibri Light" w:cs="Calibri Light"/>
        </w:rPr>
        <w:t>Hurst</w:t>
      </w:r>
      <w:r w:rsidR="00B31D42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364383">
        <w:rPr>
          <w:rFonts w:ascii="Calibri Light" w:hAnsi="Calibri Light" w:cs="Calibri Light"/>
        </w:rPr>
        <w:t>8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275B19">
        <w:rPr>
          <w:rFonts w:ascii="Calibri Light" w:hAnsi="Calibri Light" w:cs="Calibri Light"/>
          <w:vertAlign w:val="superscript"/>
        </w:rPr>
        <w:t xml:space="preserve"> </w:t>
      </w:r>
      <w:r w:rsidR="00364383">
        <w:rPr>
          <w:rFonts w:ascii="Calibri Light" w:hAnsi="Calibri Light" w:cs="Calibri Light"/>
        </w:rPr>
        <w:t>December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74A00796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9B6C4F">
        <w:rPr>
          <w:rFonts w:ascii="Calibri Light" w:hAnsi="Calibri Light" w:cs="Calibri Light"/>
        </w:rPr>
        <w:t>2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DF47B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03CB456F" w:rsidR="009B7359" w:rsidRPr="00117EB9" w:rsidRDefault="007F4637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73A2508B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="004A7FF6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765A0962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0B27FA">
        <w:rPr>
          <w:rFonts w:ascii="Calibri Light" w:hAnsi="Calibri Light" w:cs="Calibri Light"/>
        </w:rPr>
        <w:t xml:space="preserve"> </w:t>
      </w:r>
      <w:r w:rsidR="00A060B2">
        <w:rPr>
          <w:rFonts w:ascii="Calibri Light" w:hAnsi="Calibri Light" w:cs="Calibri Light"/>
        </w:rPr>
        <w:t>Forrester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A060B2">
        <w:rPr>
          <w:rFonts w:ascii="Calibri Light" w:hAnsi="Calibri Light" w:cs="Calibri Light"/>
        </w:rPr>
        <w:t>Gallagher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A5C44EE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68CE739B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9B6C4F">
        <w:rPr>
          <w:rFonts w:ascii="Calibri Light" w:hAnsi="Calibri Light" w:cs="Calibri Light"/>
        </w:rPr>
        <w:t>Mrs Hopkins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F47BE">
        <w:rPr>
          <w:rFonts w:ascii="Calibri Light" w:hAnsi="Calibri Light" w:cs="Calibri Light"/>
        </w:rPr>
        <w:t xml:space="preserve"> Mrs </w:t>
      </w:r>
      <w:proofErr w:type="spellStart"/>
      <w:r w:rsidR="008F61EA">
        <w:rPr>
          <w:rFonts w:ascii="Calibri Light" w:hAnsi="Calibri Light" w:cs="Calibri Light"/>
        </w:rPr>
        <w:t>Bainborrow</w:t>
      </w:r>
      <w:proofErr w:type="spellEnd"/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332156C3" w:rsidR="0025649C" w:rsidRDefault="00B73E8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9B6C4F">
        <w:rPr>
          <w:rFonts w:ascii="Calibri Light" w:hAnsi="Calibri Light" w:cs="Calibri Light"/>
        </w:rPr>
        <w:t>1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>
        <w:rPr>
          <w:rFonts w:ascii="Calibri Light" w:hAnsi="Calibri Light" w:cs="Calibri Light"/>
        </w:rPr>
        <w:t xml:space="preserve">, </w:t>
      </w:r>
      <w:r w:rsidR="009B6C4F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 Abstention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56E7790C" w:rsidR="009B06BF" w:rsidRDefault="007F4637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3825560B" w14:textId="1C2DEE88" w:rsidR="006D449D" w:rsidRDefault="00A4012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An email has been received from NKDC</w:t>
      </w:r>
      <w:r w:rsidR="00144E51">
        <w:rPr>
          <w:rFonts w:ascii="Calibri Light" w:hAnsi="Calibri Light" w:cs="Calibri Light"/>
          <w:bCs/>
        </w:rPr>
        <w:t xml:space="preserve">, if Councillors would like to receive a copy of the electoral </w:t>
      </w:r>
      <w:r w:rsidR="0024171F">
        <w:rPr>
          <w:rFonts w:ascii="Calibri Light" w:hAnsi="Calibri Light" w:cs="Calibri Light"/>
          <w:bCs/>
        </w:rPr>
        <w:t>roll</w:t>
      </w:r>
      <w:r w:rsidR="00627635">
        <w:rPr>
          <w:rFonts w:ascii="Calibri Light" w:hAnsi="Calibri Light" w:cs="Calibri Light"/>
          <w:bCs/>
        </w:rPr>
        <w:t>,</w:t>
      </w:r>
      <w:r w:rsidR="0024171F">
        <w:rPr>
          <w:rFonts w:ascii="Calibri Light" w:hAnsi="Calibri Light" w:cs="Calibri Light"/>
          <w:bCs/>
        </w:rPr>
        <w:t xml:space="preserve"> </w:t>
      </w:r>
      <w:r w:rsidR="00144E51">
        <w:rPr>
          <w:rFonts w:ascii="Calibri Light" w:hAnsi="Calibri Light" w:cs="Calibri Light"/>
          <w:bCs/>
        </w:rPr>
        <w:t xml:space="preserve">please complete the form </w:t>
      </w:r>
      <w:r w:rsidR="00627635">
        <w:rPr>
          <w:rFonts w:ascii="Calibri Light" w:hAnsi="Calibri Light" w:cs="Calibri Light"/>
          <w:bCs/>
        </w:rPr>
        <w:t>provided and return to the Clerk.</w:t>
      </w:r>
    </w:p>
    <w:p w14:paraId="7AABA95D" w14:textId="77777777" w:rsidR="00627635" w:rsidRDefault="0062763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170ADF59" w14:textId="1FB302E9" w:rsidR="00627635" w:rsidRDefault="0062763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 xml:space="preserve">The fruit trees were delivered on the </w:t>
      </w:r>
      <w:proofErr w:type="gramStart"/>
      <w:r>
        <w:rPr>
          <w:rFonts w:ascii="Calibri Light" w:hAnsi="Calibri Light" w:cs="Calibri Light"/>
          <w:bCs/>
        </w:rPr>
        <w:t>10</w:t>
      </w:r>
      <w:r w:rsidRPr="00627635">
        <w:rPr>
          <w:rFonts w:ascii="Calibri Light" w:hAnsi="Calibri Light" w:cs="Calibri Light"/>
          <w:bCs/>
          <w:vertAlign w:val="superscript"/>
        </w:rPr>
        <w:t>th</w:t>
      </w:r>
      <w:proofErr w:type="gramEnd"/>
      <w:r>
        <w:rPr>
          <w:rFonts w:ascii="Calibri Light" w:hAnsi="Calibri Light" w:cs="Calibri Light"/>
          <w:bCs/>
        </w:rPr>
        <w:t xml:space="preserve"> December and a group of Councillors and staff planted them on the </w:t>
      </w:r>
      <w:proofErr w:type="gramStart"/>
      <w:r>
        <w:rPr>
          <w:rFonts w:ascii="Calibri Light" w:hAnsi="Calibri Light" w:cs="Calibri Light"/>
          <w:bCs/>
        </w:rPr>
        <w:t>12</w:t>
      </w:r>
      <w:r w:rsidRPr="00627635">
        <w:rPr>
          <w:rFonts w:ascii="Calibri Light" w:hAnsi="Calibri Light" w:cs="Calibri Light"/>
          <w:bCs/>
          <w:vertAlign w:val="superscript"/>
        </w:rPr>
        <w:t>th</w:t>
      </w:r>
      <w:proofErr w:type="gramEnd"/>
      <w:r>
        <w:rPr>
          <w:rFonts w:ascii="Calibri Light" w:hAnsi="Calibri Light" w:cs="Calibri Light"/>
          <w:bCs/>
        </w:rPr>
        <w:t xml:space="preserve"> December, on Sidney Hall Field at the end furthest away from the skate park.</w:t>
      </w:r>
    </w:p>
    <w:p w14:paraId="3B4038A4" w14:textId="77777777" w:rsidR="00FF5715" w:rsidRPr="00117EB9" w:rsidRDefault="00FF571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10F4128D" w:rsidR="00ED6A7B" w:rsidRDefault="00E9477E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5B675BD" w14:textId="36FCA075" w:rsidR="00BB7F23" w:rsidRPr="00117EB9" w:rsidRDefault="00455AC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None.</w:t>
      </w:r>
    </w:p>
    <w:p w14:paraId="59082113" w14:textId="77777777" w:rsidR="00697C8C" w:rsidRDefault="00697C8C" w:rsidP="00F22342">
      <w:pPr>
        <w:rPr>
          <w:rFonts w:ascii="Calibri Light" w:hAnsi="Calibri Light" w:cs="Calibri Light"/>
          <w:bCs/>
        </w:rPr>
      </w:pPr>
    </w:p>
    <w:p w14:paraId="6D6642FF" w14:textId="14E79D96" w:rsidR="00FF7A4B" w:rsidRDefault="0036438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7</w:t>
      </w:r>
      <w:r w:rsidR="00697C8C">
        <w:rPr>
          <w:rFonts w:ascii="Calibri Light" w:hAnsi="Calibri Light" w:cs="Calibri Light"/>
          <w:b/>
        </w:rPr>
        <w:t xml:space="preserve">.   To discuss </w:t>
      </w:r>
      <w:r w:rsidR="00986E33">
        <w:rPr>
          <w:rFonts w:ascii="Calibri Light" w:hAnsi="Calibri Light" w:cs="Calibri Light"/>
          <w:b/>
        </w:rPr>
        <w:t>Redwood Drive Community Centre and Playground</w:t>
      </w:r>
      <w:r w:rsidR="00697C8C">
        <w:rPr>
          <w:rFonts w:ascii="Calibri Light" w:hAnsi="Calibri Light" w:cs="Calibri Light"/>
          <w:b/>
        </w:rPr>
        <w:t xml:space="preserve">.  </w:t>
      </w:r>
      <w:r w:rsidR="00C30D80">
        <w:rPr>
          <w:rFonts w:ascii="Calibri Light" w:hAnsi="Calibri Light" w:cs="Calibri Light"/>
          <w:bCs/>
        </w:rPr>
        <w:t xml:space="preserve">An update on the progress to date, any </w:t>
      </w:r>
      <w:r w:rsidR="008A5E3E">
        <w:rPr>
          <w:rFonts w:ascii="Calibri Light" w:hAnsi="Calibri Light" w:cs="Calibri Light"/>
          <w:bCs/>
        </w:rPr>
        <w:t>quotes received and any work to be done.</w:t>
      </w:r>
    </w:p>
    <w:p w14:paraId="3AADB3D9" w14:textId="0A7396EC" w:rsidR="002D36BD" w:rsidRDefault="009E076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she had been down to Redwood to have a look at the progress.  Photos </w:t>
      </w:r>
      <w:r w:rsidR="00F013FF">
        <w:rPr>
          <w:rFonts w:ascii="Calibri Light" w:hAnsi="Calibri Light" w:cs="Calibri Light"/>
          <w:bCs/>
        </w:rPr>
        <w:t>were shown to the Councillors.</w:t>
      </w:r>
    </w:p>
    <w:p w14:paraId="1150CAA6" w14:textId="012309E1" w:rsidR="00F013FF" w:rsidRDefault="00F013F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explained that </w:t>
      </w:r>
      <w:r w:rsidR="002C1FDE">
        <w:rPr>
          <w:rFonts w:ascii="Calibri Light" w:hAnsi="Calibri Light" w:cs="Calibri Light"/>
          <w:bCs/>
        </w:rPr>
        <w:t xml:space="preserve">for some reason when they got the quotes for the </w:t>
      </w:r>
      <w:r w:rsidR="00A27473">
        <w:rPr>
          <w:rFonts w:ascii="Calibri Light" w:hAnsi="Calibri Light" w:cs="Calibri Light"/>
          <w:bCs/>
        </w:rPr>
        <w:t>painting,</w:t>
      </w:r>
      <w:r w:rsidR="002C1FDE">
        <w:rPr>
          <w:rFonts w:ascii="Calibri Light" w:hAnsi="Calibri Light" w:cs="Calibri Light"/>
          <w:bCs/>
        </w:rPr>
        <w:t xml:space="preserve"> they did not </w:t>
      </w:r>
      <w:r w:rsidR="00E521F2">
        <w:rPr>
          <w:rFonts w:ascii="Calibri Light" w:hAnsi="Calibri Light" w:cs="Calibri Light"/>
          <w:bCs/>
        </w:rPr>
        <w:t xml:space="preserve">include the toilets, on inspection it looks silly having half the </w:t>
      </w:r>
      <w:r w:rsidR="00464ED5">
        <w:rPr>
          <w:rFonts w:ascii="Calibri Light" w:hAnsi="Calibri Light" w:cs="Calibri Light"/>
          <w:bCs/>
        </w:rPr>
        <w:t xml:space="preserve">door from the new </w:t>
      </w:r>
      <w:r w:rsidR="00A27473">
        <w:rPr>
          <w:rFonts w:ascii="Calibri Light" w:hAnsi="Calibri Light" w:cs="Calibri Light"/>
          <w:bCs/>
        </w:rPr>
        <w:t>anthracite</w:t>
      </w:r>
      <w:r w:rsidR="00464ED5">
        <w:rPr>
          <w:rFonts w:ascii="Calibri Light" w:hAnsi="Calibri Light" w:cs="Calibri Light"/>
          <w:bCs/>
        </w:rPr>
        <w:t xml:space="preserve"> colour and half the dark brown.  </w:t>
      </w:r>
    </w:p>
    <w:p w14:paraId="5868A6C2" w14:textId="296676D9" w:rsidR="00C736A4" w:rsidRDefault="00C736A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</w:t>
      </w:r>
      <w:r w:rsidR="00C46A04">
        <w:rPr>
          <w:rFonts w:ascii="Calibri Light" w:hAnsi="Calibri Light" w:cs="Calibri Light"/>
          <w:bCs/>
        </w:rPr>
        <w:t>Cllr Gallagher and seconded by Cllr Sanders that they give authority for the Clerk to deal and go ahead with the painting of the toilets.</w:t>
      </w:r>
    </w:p>
    <w:p w14:paraId="645204BF" w14:textId="20468BC6" w:rsidR="00C46A04" w:rsidRDefault="00C46A0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68FAA11B" w14:textId="4C2C5E56" w:rsidR="008E5814" w:rsidRDefault="008E581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new </w:t>
      </w:r>
      <w:r w:rsidR="0003683E">
        <w:rPr>
          <w:rFonts w:ascii="Calibri Light" w:hAnsi="Calibri Light" w:cs="Calibri Light"/>
          <w:bCs/>
        </w:rPr>
        <w:t xml:space="preserve">air conditioning units look </w:t>
      </w:r>
      <w:proofErr w:type="gramStart"/>
      <w:r w:rsidR="0003683E">
        <w:rPr>
          <w:rFonts w:ascii="Calibri Light" w:hAnsi="Calibri Light" w:cs="Calibri Light"/>
          <w:bCs/>
        </w:rPr>
        <w:t>really good</w:t>
      </w:r>
      <w:proofErr w:type="gramEnd"/>
      <w:r w:rsidR="0003683E">
        <w:rPr>
          <w:rFonts w:ascii="Calibri Light" w:hAnsi="Calibri Light" w:cs="Calibri Light"/>
          <w:bCs/>
        </w:rPr>
        <w:t xml:space="preserve"> wall mounted on the wall out of the way.  </w:t>
      </w:r>
      <w:r w:rsidR="004C0F95">
        <w:rPr>
          <w:rFonts w:ascii="Calibri Light" w:hAnsi="Calibri Light" w:cs="Calibri Light"/>
          <w:bCs/>
        </w:rPr>
        <w:t xml:space="preserve">Now the old storage heaters have been removed there are some </w:t>
      </w:r>
      <w:r w:rsidR="00A87DC5">
        <w:rPr>
          <w:rFonts w:ascii="Calibri Light" w:hAnsi="Calibri Light" w:cs="Calibri Light"/>
          <w:bCs/>
        </w:rPr>
        <w:t xml:space="preserve">gaps in the flooring where the feet of the storage heaters were.  It was agreed that </w:t>
      </w:r>
      <w:r w:rsidR="00506F20">
        <w:rPr>
          <w:rFonts w:ascii="Calibri Light" w:hAnsi="Calibri Light" w:cs="Calibri Light"/>
          <w:bCs/>
        </w:rPr>
        <w:t>Matt</w:t>
      </w:r>
      <w:r w:rsidR="00675F52">
        <w:rPr>
          <w:rFonts w:ascii="Calibri Light" w:hAnsi="Calibri Light" w:cs="Calibri Light"/>
          <w:bCs/>
        </w:rPr>
        <w:t xml:space="preserve"> the</w:t>
      </w:r>
      <w:r w:rsidR="00506F20">
        <w:rPr>
          <w:rFonts w:ascii="Calibri Light" w:hAnsi="Calibri Light" w:cs="Calibri Light"/>
          <w:bCs/>
        </w:rPr>
        <w:t xml:space="preserve"> joiner would </w:t>
      </w:r>
      <w:r w:rsidR="00F3534D">
        <w:rPr>
          <w:rFonts w:ascii="Calibri Light" w:hAnsi="Calibri Light" w:cs="Calibri Light"/>
          <w:bCs/>
        </w:rPr>
        <w:t xml:space="preserve">use some </w:t>
      </w:r>
      <w:r w:rsidR="009865F9">
        <w:rPr>
          <w:rFonts w:ascii="Calibri Light" w:hAnsi="Calibri Light" w:cs="Calibri Light"/>
          <w:bCs/>
        </w:rPr>
        <w:t xml:space="preserve">of the </w:t>
      </w:r>
      <w:r w:rsidR="00F3534D">
        <w:rPr>
          <w:rFonts w:ascii="Calibri Light" w:hAnsi="Calibri Light" w:cs="Calibri Light"/>
          <w:bCs/>
        </w:rPr>
        <w:t xml:space="preserve">spare flooring we had for the main hall and </w:t>
      </w:r>
      <w:r w:rsidR="009865F9">
        <w:rPr>
          <w:rFonts w:ascii="Calibri Light" w:hAnsi="Calibri Light" w:cs="Calibri Light"/>
          <w:bCs/>
        </w:rPr>
        <w:t xml:space="preserve">add some </w:t>
      </w:r>
      <w:r w:rsidR="009D48E7">
        <w:rPr>
          <w:rFonts w:ascii="Calibri Light" w:hAnsi="Calibri Light" w:cs="Calibri Light"/>
          <w:bCs/>
        </w:rPr>
        <w:t>beading and look at what can be done in the Committee Room.</w:t>
      </w:r>
    </w:p>
    <w:p w14:paraId="438F7D8A" w14:textId="18E2CD30" w:rsidR="00F36AC2" w:rsidRDefault="00F36AC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There is an issue with the second door as you go into the Centre, in that the new </w:t>
      </w:r>
      <w:r w:rsidR="00A06320">
        <w:rPr>
          <w:rFonts w:ascii="Calibri Light" w:hAnsi="Calibri Light" w:cs="Calibri Light"/>
          <w:bCs/>
        </w:rPr>
        <w:t xml:space="preserve">combination lock does not fit, due to the width of wood </w:t>
      </w:r>
      <w:r w:rsidR="00B738F1">
        <w:rPr>
          <w:rFonts w:ascii="Calibri Light" w:hAnsi="Calibri Light" w:cs="Calibri Light"/>
          <w:bCs/>
        </w:rPr>
        <w:t>around the pa</w:t>
      </w:r>
      <w:r w:rsidR="00B219FA">
        <w:rPr>
          <w:rFonts w:ascii="Calibri Light" w:hAnsi="Calibri Light" w:cs="Calibri Light"/>
          <w:bCs/>
        </w:rPr>
        <w:t>ne</w:t>
      </w:r>
      <w:r w:rsidR="00B738F1">
        <w:rPr>
          <w:rFonts w:ascii="Calibri Light" w:hAnsi="Calibri Light" w:cs="Calibri Light"/>
          <w:bCs/>
        </w:rPr>
        <w:t xml:space="preserve"> of glass.</w:t>
      </w:r>
    </w:p>
    <w:p w14:paraId="04C63A1C" w14:textId="1EB52AA9" w:rsidR="00B738F1" w:rsidRDefault="00B738F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Sanders and seconded by Cllr Hurst that they</w:t>
      </w:r>
      <w:r w:rsidR="002C74E3">
        <w:rPr>
          <w:rFonts w:ascii="Calibri Light" w:hAnsi="Calibri Light" w:cs="Calibri Light"/>
          <w:bCs/>
        </w:rPr>
        <w:t xml:space="preserve"> have a new door put on for the cost of £520.</w:t>
      </w:r>
    </w:p>
    <w:p w14:paraId="50085A56" w14:textId="193EC7BF" w:rsidR="002C74E3" w:rsidRDefault="002C74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12 Agreed, 1 Abstention.  Carried.</w:t>
      </w:r>
    </w:p>
    <w:p w14:paraId="56A23687" w14:textId="77777777" w:rsidR="00364383" w:rsidRDefault="00364383" w:rsidP="00F22342">
      <w:pPr>
        <w:rPr>
          <w:rFonts w:ascii="Calibri Light" w:hAnsi="Calibri Light" w:cs="Calibri Light"/>
          <w:b/>
        </w:rPr>
      </w:pPr>
    </w:p>
    <w:p w14:paraId="4CDC3999" w14:textId="03C5379B" w:rsidR="008A5E3E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8</w:t>
      </w:r>
      <w:r w:rsidR="003C0D0A">
        <w:rPr>
          <w:rFonts w:ascii="Calibri Light" w:hAnsi="Calibri Light" w:cs="Calibri Light"/>
          <w:b/>
        </w:rPr>
        <w:t xml:space="preserve">.   </w:t>
      </w:r>
      <w:r>
        <w:rPr>
          <w:rFonts w:ascii="Calibri Light" w:hAnsi="Calibri Light" w:cs="Calibri Light"/>
          <w:b/>
        </w:rPr>
        <w:t xml:space="preserve">Asbestos Report. </w:t>
      </w:r>
      <w:r w:rsidR="00CA3DB0">
        <w:rPr>
          <w:rFonts w:ascii="Calibri Light" w:hAnsi="Calibri Light" w:cs="Calibri Light"/>
          <w:b/>
        </w:rPr>
        <w:t xml:space="preserve"> </w:t>
      </w:r>
      <w:r w:rsidRPr="00364383">
        <w:rPr>
          <w:rFonts w:ascii="Calibri Light" w:hAnsi="Calibri Light" w:cs="Calibri Light"/>
          <w:bCs/>
        </w:rPr>
        <w:t>To receive and discuss the asbestos report for Redwood Drive.</w:t>
      </w:r>
    </w:p>
    <w:p w14:paraId="3BF4D199" w14:textId="6F450878" w:rsidR="00CA3DB0" w:rsidRDefault="002B5A3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All the Councillors had seen a copy of the Asbestos report, it was agreed that </w:t>
      </w:r>
      <w:r w:rsidR="00B93139">
        <w:rPr>
          <w:rFonts w:ascii="Calibri Light" w:hAnsi="Calibri Light" w:cs="Calibri Light"/>
          <w:bCs/>
        </w:rPr>
        <w:t>majority of it was safe to leave, put up signs and monito</w:t>
      </w:r>
      <w:r w:rsidR="00A31ADD">
        <w:rPr>
          <w:rFonts w:ascii="Calibri Light" w:hAnsi="Calibri Light" w:cs="Calibri Light"/>
          <w:bCs/>
        </w:rPr>
        <w:t xml:space="preserve">r.  However, </w:t>
      </w:r>
      <w:r w:rsidR="00AE571D">
        <w:rPr>
          <w:rFonts w:ascii="Calibri Light" w:hAnsi="Calibri Light" w:cs="Calibri Light"/>
          <w:bCs/>
        </w:rPr>
        <w:t>with the installation of the Solar Panels some work would be required where the batteries are going to be stored and in the roof.  PBS</w:t>
      </w:r>
      <w:r w:rsidR="00BA1EB9">
        <w:rPr>
          <w:rFonts w:ascii="Calibri Light" w:hAnsi="Calibri Light" w:cs="Calibri Light"/>
          <w:bCs/>
        </w:rPr>
        <w:t xml:space="preserve"> have agreed to work with Amelio Solar Energy, to see what is required and they will report back to the Council.</w:t>
      </w:r>
    </w:p>
    <w:p w14:paraId="7FEBED7A" w14:textId="77777777" w:rsidR="00364383" w:rsidRDefault="00364383" w:rsidP="00F22342">
      <w:pPr>
        <w:rPr>
          <w:rFonts w:ascii="Calibri Light" w:hAnsi="Calibri Light" w:cs="Calibri Light"/>
          <w:bCs/>
        </w:rPr>
      </w:pPr>
    </w:p>
    <w:p w14:paraId="0819FA2D" w14:textId="5FAA4D37" w:rsidR="00CA3DB0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9</w:t>
      </w:r>
      <w:r w:rsidR="00CA3DB0" w:rsidRPr="000733DE">
        <w:rPr>
          <w:rFonts w:ascii="Calibri Light" w:hAnsi="Calibri Light" w:cs="Calibri Light"/>
          <w:b/>
        </w:rPr>
        <w:t xml:space="preserve">.  </w:t>
      </w:r>
      <w:r>
        <w:rPr>
          <w:rFonts w:ascii="Calibri Light" w:hAnsi="Calibri Light" w:cs="Calibri Light"/>
          <w:b/>
        </w:rPr>
        <w:t>LCC 2026-27 Budget</w:t>
      </w:r>
      <w:r w:rsidR="000733DE" w:rsidRPr="000733DE">
        <w:rPr>
          <w:rFonts w:ascii="Calibri Light" w:hAnsi="Calibri Light" w:cs="Calibri Light"/>
          <w:b/>
        </w:rPr>
        <w:t>.</w:t>
      </w:r>
      <w:r w:rsidR="000733DE">
        <w:rPr>
          <w:rFonts w:ascii="Calibri Light" w:hAnsi="Calibri Light" w:cs="Calibri Light"/>
          <w:bCs/>
        </w:rPr>
        <w:t xml:space="preserve">  </w:t>
      </w:r>
      <w:r w:rsidR="001642CB">
        <w:rPr>
          <w:rFonts w:ascii="Calibri Light" w:hAnsi="Calibri Light" w:cs="Calibri Light"/>
          <w:bCs/>
        </w:rPr>
        <w:t>To receive and discuss an email from LCC regarding their budget.</w:t>
      </w:r>
    </w:p>
    <w:p w14:paraId="406EA762" w14:textId="5714957D" w:rsidR="000733DE" w:rsidRDefault="00BC774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</w:t>
      </w:r>
      <w:r w:rsidR="00647742">
        <w:rPr>
          <w:rFonts w:ascii="Calibri Light" w:hAnsi="Calibri Light" w:cs="Calibri Light"/>
          <w:bCs/>
        </w:rPr>
        <w:t xml:space="preserve">proposed by Cllr Mrs Hopkins and seconded by Cllr Sanders that they respond to the </w:t>
      </w:r>
      <w:r w:rsidR="005604CF">
        <w:rPr>
          <w:rFonts w:ascii="Calibri Light" w:hAnsi="Calibri Light" w:cs="Calibri Light"/>
          <w:bCs/>
        </w:rPr>
        <w:t>survey, opting for</w:t>
      </w:r>
      <w:r w:rsidR="00A30939">
        <w:rPr>
          <w:rFonts w:ascii="Calibri Light" w:hAnsi="Calibri Light" w:cs="Calibri Light"/>
          <w:bCs/>
        </w:rPr>
        <w:t xml:space="preserve"> the lowest option 2.99%.</w:t>
      </w:r>
    </w:p>
    <w:p w14:paraId="65809CC2" w14:textId="041E47BE" w:rsidR="00A30939" w:rsidRDefault="00A3093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358538E7" w14:textId="77777777" w:rsidR="001642CB" w:rsidRDefault="001642CB" w:rsidP="00F22342">
      <w:pPr>
        <w:rPr>
          <w:rFonts w:ascii="Calibri Light" w:hAnsi="Calibri Light" w:cs="Calibri Light"/>
          <w:bCs/>
        </w:rPr>
      </w:pPr>
    </w:p>
    <w:p w14:paraId="693F4023" w14:textId="12A42B82" w:rsidR="000733DE" w:rsidRPr="001642CB" w:rsidRDefault="000733DE" w:rsidP="00F22342">
      <w:pPr>
        <w:rPr>
          <w:rFonts w:ascii="Calibri Light" w:hAnsi="Calibri Light" w:cs="Calibri Light"/>
          <w:bCs/>
        </w:rPr>
      </w:pPr>
      <w:r w:rsidRPr="000733DE">
        <w:rPr>
          <w:rFonts w:ascii="Calibri Light" w:hAnsi="Calibri Light" w:cs="Calibri Light"/>
          <w:b/>
        </w:rPr>
        <w:t>1</w:t>
      </w:r>
      <w:r w:rsidR="001642CB">
        <w:rPr>
          <w:rFonts w:ascii="Calibri Light" w:hAnsi="Calibri Light" w:cs="Calibri Light"/>
          <w:b/>
        </w:rPr>
        <w:t>0</w:t>
      </w:r>
      <w:r w:rsidRPr="000733DE">
        <w:rPr>
          <w:rFonts w:ascii="Calibri Light" w:hAnsi="Calibri Light" w:cs="Calibri Light"/>
          <w:b/>
        </w:rPr>
        <w:t xml:space="preserve">.   </w:t>
      </w:r>
      <w:r w:rsidR="001642CB">
        <w:rPr>
          <w:rFonts w:ascii="Calibri Light" w:hAnsi="Calibri Light" w:cs="Calibri Light"/>
          <w:b/>
        </w:rPr>
        <w:t xml:space="preserve">Christmas Dinner.  </w:t>
      </w:r>
      <w:r w:rsidR="001642CB">
        <w:rPr>
          <w:rFonts w:ascii="Calibri Light" w:hAnsi="Calibri Light" w:cs="Calibri Light"/>
          <w:bCs/>
        </w:rPr>
        <w:t>To discuss how the Christmas Dinner went</w:t>
      </w:r>
      <w:r w:rsidR="00344F66">
        <w:rPr>
          <w:rFonts w:ascii="Calibri Light" w:hAnsi="Calibri Light" w:cs="Calibri Light"/>
          <w:bCs/>
        </w:rPr>
        <w:t xml:space="preserve">.  </w:t>
      </w:r>
    </w:p>
    <w:p w14:paraId="3BF1D4ED" w14:textId="00FF6371" w:rsidR="008A5E3E" w:rsidRDefault="006070D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the dinner had went well and they had received </w:t>
      </w:r>
      <w:r w:rsidR="00FF34ED">
        <w:rPr>
          <w:rFonts w:ascii="Calibri Light" w:hAnsi="Calibri Light" w:cs="Calibri Light"/>
          <w:bCs/>
        </w:rPr>
        <w:t>a letter and 2 emails of thanks from residents who attended.</w:t>
      </w:r>
    </w:p>
    <w:p w14:paraId="03EFA58B" w14:textId="639F2BDB" w:rsidR="00B14395" w:rsidRDefault="00FF34E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Donation had been received</w:t>
      </w:r>
      <w:r w:rsidR="00B14395">
        <w:rPr>
          <w:rFonts w:ascii="Calibri Light" w:hAnsi="Calibri Light" w:cs="Calibri Light"/>
          <w:bCs/>
        </w:rPr>
        <w:t xml:space="preserve">, £100 from Red </w:t>
      </w:r>
      <w:r w:rsidR="0099733C">
        <w:rPr>
          <w:rFonts w:ascii="Calibri Light" w:hAnsi="Calibri Light" w:cs="Calibri Light"/>
          <w:bCs/>
        </w:rPr>
        <w:t>R</w:t>
      </w:r>
      <w:r w:rsidR="00B14395">
        <w:rPr>
          <w:rFonts w:ascii="Calibri Light" w:hAnsi="Calibri Light" w:cs="Calibri Light"/>
          <w:bCs/>
        </w:rPr>
        <w:t>oof Clinic, a bag of potatoes from</w:t>
      </w:r>
      <w:r w:rsidR="0025784B">
        <w:rPr>
          <w:rFonts w:ascii="Calibri Light" w:hAnsi="Calibri Light" w:cs="Calibri Light"/>
          <w:bCs/>
        </w:rPr>
        <w:t xml:space="preserve"> Burgess’s farm shop and St Michaels Church </w:t>
      </w:r>
      <w:r w:rsidR="0099733C">
        <w:rPr>
          <w:rFonts w:ascii="Calibri Light" w:hAnsi="Calibri Light" w:cs="Calibri Light"/>
          <w:bCs/>
        </w:rPr>
        <w:t>had made gift bags for everyone who attended.</w:t>
      </w:r>
    </w:p>
    <w:p w14:paraId="0AB62DDD" w14:textId="1623F6A8" w:rsidR="00886379" w:rsidRDefault="0088637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 xml:space="preserve">Paul </w:t>
      </w:r>
      <w:r w:rsidR="00E256A9">
        <w:rPr>
          <w:rFonts w:ascii="Calibri Light" w:hAnsi="Calibri Light" w:cs="Calibri Light"/>
          <w:bCs/>
        </w:rPr>
        <w:t xml:space="preserve">did the food shopping and </w:t>
      </w:r>
      <w:r w:rsidR="004A0D68">
        <w:rPr>
          <w:rFonts w:ascii="Calibri Light" w:hAnsi="Calibri Light" w:cs="Calibri Light"/>
          <w:bCs/>
        </w:rPr>
        <w:t>most of the cooking on the day.  Cllr’s Forrester, Carcass, Hurst and Wilson he</w:t>
      </w:r>
      <w:r w:rsidR="00DF2A9C">
        <w:rPr>
          <w:rFonts w:ascii="Calibri Light" w:hAnsi="Calibri Light" w:cs="Calibri Light"/>
          <w:bCs/>
        </w:rPr>
        <w:t>lped on the day and/or on Christmas Eve preparing</w:t>
      </w:r>
      <w:r w:rsidR="007A57E1">
        <w:rPr>
          <w:rFonts w:ascii="Calibri Light" w:hAnsi="Calibri Light" w:cs="Calibri Light"/>
          <w:bCs/>
        </w:rPr>
        <w:t>, and there were some residents that helped.</w:t>
      </w:r>
    </w:p>
    <w:p w14:paraId="76BA9E43" w14:textId="58E82BE6" w:rsidR="00A24489" w:rsidRDefault="00A2448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agreed that a letter of thanks should be sent to </w:t>
      </w:r>
      <w:r w:rsidR="006F44EB">
        <w:rPr>
          <w:rFonts w:ascii="Calibri Light" w:hAnsi="Calibri Light" w:cs="Calibri Light"/>
          <w:bCs/>
        </w:rPr>
        <w:t>the Red Roof Clinic and</w:t>
      </w:r>
      <w:r w:rsidR="00857E2A">
        <w:rPr>
          <w:rFonts w:ascii="Calibri Light" w:hAnsi="Calibri Light" w:cs="Calibri Light"/>
          <w:bCs/>
        </w:rPr>
        <w:t xml:space="preserve"> Burgess’s Farm Shop.</w:t>
      </w:r>
    </w:p>
    <w:p w14:paraId="4CF09DA3" w14:textId="3937F593" w:rsidR="00857E2A" w:rsidRDefault="00857E2A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Thanks were given to the </w:t>
      </w:r>
      <w:r w:rsidR="00C91835">
        <w:rPr>
          <w:rFonts w:ascii="Calibri Light" w:hAnsi="Calibri Light" w:cs="Calibri Light"/>
          <w:bCs/>
        </w:rPr>
        <w:t>Councillors who gave up their time</w:t>
      </w:r>
      <w:r w:rsidR="006445D2">
        <w:rPr>
          <w:rFonts w:ascii="Calibri Light" w:hAnsi="Calibri Light" w:cs="Calibri Light"/>
          <w:bCs/>
        </w:rPr>
        <w:t xml:space="preserve"> to help</w:t>
      </w:r>
      <w:r w:rsidR="00C91835">
        <w:rPr>
          <w:rFonts w:ascii="Calibri Light" w:hAnsi="Calibri Light" w:cs="Calibri Light"/>
          <w:bCs/>
        </w:rPr>
        <w:t>.</w:t>
      </w:r>
    </w:p>
    <w:p w14:paraId="34B96AA1" w14:textId="77777777" w:rsidR="00344F66" w:rsidRDefault="00344F66" w:rsidP="00F22342">
      <w:pPr>
        <w:rPr>
          <w:rFonts w:ascii="Calibri Light" w:hAnsi="Calibri Light" w:cs="Calibri Light"/>
          <w:b/>
        </w:rPr>
      </w:pPr>
    </w:p>
    <w:p w14:paraId="06C2F780" w14:textId="53C530D3" w:rsidR="000345FA" w:rsidRDefault="008A5E3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344F66">
        <w:rPr>
          <w:rFonts w:ascii="Calibri Light" w:hAnsi="Calibri Light" w:cs="Calibri Light"/>
          <w:b/>
        </w:rPr>
        <w:t>1</w:t>
      </w:r>
      <w:r w:rsidR="00CA3DB0">
        <w:rPr>
          <w:rFonts w:ascii="Calibri Light" w:hAnsi="Calibri Light" w:cs="Calibri Light"/>
          <w:b/>
        </w:rPr>
        <w:t xml:space="preserve">.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48FBED42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344F66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</w:t>
      </w:r>
      <w:r w:rsidR="00344F66">
        <w:rPr>
          <w:rFonts w:ascii="Calibri Light" w:hAnsi="Calibri Light" w:cs="Calibri Light"/>
        </w:rPr>
        <w:t xml:space="preserve"> 9</w:t>
      </w:r>
      <w:r w:rsidR="003531B2" w:rsidRPr="003531B2">
        <w:rPr>
          <w:rFonts w:ascii="Calibri Light" w:hAnsi="Calibri Light" w:cs="Calibri Light"/>
          <w:vertAlign w:val="superscript"/>
        </w:rPr>
        <w:t>th</w:t>
      </w:r>
      <w:r w:rsidR="003531B2">
        <w:rPr>
          <w:rFonts w:ascii="Calibri Light" w:hAnsi="Calibri Light" w:cs="Calibri Light"/>
        </w:rPr>
        <w:t xml:space="preserve"> </w:t>
      </w:r>
      <w:r w:rsidR="00344F66">
        <w:rPr>
          <w:rFonts w:ascii="Calibri Light" w:hAnsi="Calibri Light" w:cs="Calibri Light"/>
        </w:rPr>
        <w:t>February</w:t>
      </w:r>
      <w:r w:rsidR="00FB5DE5">
        <w:rPr>
          <w:rFonts w:ascii="Calibri Light" w:hAnsi="Calibri Light" w:cs="Calibri Light"/>
        </w:rPr>
        <w:t xml:space="preserve"> 2026</w:t>
      </w:r>
      <w:r w:rsidR="0022790B">
        <w:rPr>
          <w:rFonts w:ascii="Calibri Light" w:hAnsi="Calibri Light" w:cs="Calibri Light"/>
        </w:rPr>
        <w:t xml:space="preserve">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3C3E59AA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344F66">
        <w:rPr>
          <w:rFonts w:ascii="Calibri Light" w:hAnsi="Calibri Light" w:cs="Calibri Light"/>
        </w:rPr>
        <w:t>9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1226F9E" w14:textId="77777777" w:rsidR="000B55B0" w:rsidRDefault="000B55B0" w:rsidP="00BD6674">
      <w:pPr>
        <w:rPr>
          <w:rFonts w:ascii="Calibri Light" w:hAnsi="Calibri Light" w:cs="Calibri Light"/>
          <w:u w:val="single"/>
        </w:rPr>
      </w:pPr>
    </w:p>
    <w:p w14:paraId="09C899AC" w14:textId="3D0438E9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785C340F" w14:textId="5C9E876E" w:rsidR="00BB6F92" w:rsidRDefault="0026052D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</w:t>
      </w:r>
      <w:r w:rsidR="00FA728B">
        <w:rPr>
          <w:rFonts w:ascii="Calibri Light" w:hAnsi="Calibri Light" w:cs="Calibri Light"/>
          <w:lang w:eastAsia="en-US"/>
        </w:rPr>
        <w:t>that</w:t>
      </w:r>
      <w:r w:rsidR="003B67A8">
        <w:rPr>
          <w:rFonts w:ascii="Calibri Light" w:hAnsi="Calibri Light" w:cs="Calibri Light"/>
          <w:lang w:eastAsia="en-US"/>
        </w:rPr>
        <w:t xml:space="preserve"> </w:t>
      </w:r>
      <w:r w:rsidR="00A31C5F">
        <w:rPr>
          <w:rFonts w:ascii="Calibri Light" w:hAnsi="Calibri Light" w:cs="Calibri Light"/>
          <w:lang w:eastAsia="en-US"/>
        </w:rPr>
        <w:t>the North Hykeham Relief Road proc</w:t>
      </w:r>
      <w:r w:rsidR="00E84DFC">
        <w:rPr>
          <w:rFonts w:ascii="Calibri Light" w:hAnsi="Calibri Light" w:cs="Calibri Light"/>
          <w:lang w:eastAsia="en-US"/>
        </w:rPr>
        <w:t xml:space="preserve">eed to </w:t>
      </w:r>
      <w:r w:rsidR="009F4BB2">
        <w:rPr>
          <w:rFonts w:ascii="Calibri Light" w:hAnsi="Calibri Light" w:cs="Calibri Light"/>
          <w:lang w:eastAsia="en-US"/>
        </w:rPr>
        <w:t>production report has been approved, they are now just waiting for Whitehall approvement.</w:t>
      </w:r>
      <w:r w:rsidR="007150E5">
        <w:rPr>
          <w:rFonts w:ascii="Calibri Light" w:hAnsi="Calibri Light" w:cs="Calibri Light"/>
          <w:lang w:eastAsia="en-US"/>
        </w:rPr>
        <w:t xml:space="preserve">  They are on track to start in March.</w:t>
      </w:r>
      <w:r w:rsidR="00722D27">
        <w:rPr>
          <w:rFonts w:ascii="Calibri Light" w:hAnsi="Calibri Light" w:cs="Calibri Light"/>
          <w:lang w:eastAsia="en-US"/>
        </w:rPr>
        <w:t xml:space="preserve">  There will be 3 public e</w:t>
      </w:r>
      <w:r w:rsidR="00F9132A">
        <w:rPr>
          <w:rFonts w:ascii="Calibri Light" w:hAnsi="Calibri Light" w:cs="Calibri Light"/>
          <w:lang w:eastAsia="en-US"/>
        </w:rPr>
        <w:t xml:space="preserve">ngagement </w:t>
      </w:r>
      <w:r w:rsidR="00320D7E">
        <w:rPr>
          <w:rFonts w:ascii="Calibri Light" w:hAnsi="Calibri Light" w:cs="Calibri Light"/>
          <w:lang w:eastAsia="en-US"/>
        </w:rPr>
        <w:t>events</w:t>
      </w:r>
      <w:r w:rsidR="00395CCE">
        <w:rPr>
          <w:rFonts w:ascii="Calibri Light" w:hAnsi="Calibri Light" w:cs="Calibri Light"/>
          <w:lang w:eastAsia="en-US"/>
        </w:rPr>
        <w:t>.</w:t>
      </w:r>
    </w:p>
    <w:p w14:paraId="4BF0BC49" w14:textId="6B745C7B" w:rsidR="00EC38F7" w:rsidRDefault="00320D7E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Tuesday 3</w:t>
      </w:r>
      <w:r w:rsidRPr="00320D7E">
        <w:rPr>
          <w:rFonts w:ascii="Calibri Light" w:hAnsi="Calibri Light" w:cs="Calibri Light"/>
          <w:vertAlign w:val="superscript"/>
          <w:lang w:eastAsia="en-US"/>
        </w:rPr>
        <w:t>rd</w:t>
      </w:r>
      <w:r>
        <w:rPr>
          <w:rFonts w:ascii="Calibri Light" w:hAnsi="Calibri Light" w:cs="Calibri Light"/>
          <w:lang w:eastAsia="en-US"/>
        </w:rPr>
        <w:t xml:space="preserve"> February at </w:t>
      </w:r>
      <w:r w:rsidR="00395CCE">
        <w:rPr>
          <w:rFonts w:ascii="Calibri Light" w:hAnsi="Calibri Light" w:cs="Calibri Light"/>
          <w:lang w:eastAsia="en-US"/>
        </w:rPr>
        <w:t>Waddington Community Hub</w:t>
      </w:r>
    </w:p>
    <w:p w14:paraId="094772E0" w14:textId="52B25F78" w:rsidR="00395CCE" w:rsidRDefault="00395CCE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Wednesday 4</w:t>
      </w:r>
      <w:r w:rsidRPr="00395CCE">
        <w:rPr>
          <w:rFonts w:ascii="Calibri Light" w:hAnsi="Calibri Light" w:cs="Calibri Light"/>
          <w:vertAlign w:val="superscript"/>
          <w:lang w:eastAsia="en-US"/>
        </w:rPr>
        <w:t>th</w:t>
      </w:r>
      <w:r>
        <w:rPr>
          <w:rFonts w:ascii="Calibri Light" w:hAnsi="Calibri Light" w:cs="Calibri Light"/>
          <w:lang w:eastAsia="en-US"/>
        </w:rPr>
        <w:t xml:space="preserve"> February at Bracebridge Heath Pavilion</w:t>
      </w:r>
    </w:p>
    <w:p w14:paraId="0A5A7244" w14:textId="07A03D1F" w:rsidR="00395CCE" w:rsidRDefault="00395CCE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Thursday 5</w:t>
      </w:r>
      <w:r w:rsidRPr="00395CCE">
        <w:rPr>
          <w:rFonts w:ascii="Calibri Light" w:hAnsi="Calibri Light" w:cs="Calibri Light"/>
          <w:vertAlign w:val="superscript"/>
          <w:lang w:eastAsia="en-US"/>
        </w:rPr>
        <w:t>th</w:t>
      </w:r>
      <w:r>
        <w:rPr>
          <w:rFonts w:ascii="Calibri Light" w:hAnsi="Calibri Light" w:cs="Calibri Light"/>
          <w:lang w:eastAsia="en-US"/>
        </w:rPr>
        <w:t xml:space="preserve"> February at </w:t>
      </w:r>
      <w:r w:rsidR="004E2AFD">
        <w:rPr>
          <w:rFonts w:ascii="Calibri Light" w:hAnsi="Calibri Light" w:cs="Calibri Light"/>
          <w:lang w:eastAsia="en-US"/>
        </w:rPr>
        <w:t>The Bentley Hotel</w:t>
      </w:r>
    </w:p>
    <w:p w14:paraId="0438313D" w14:textId="483B44BA" w:rsidR="00C22650" w:rsidRDefault="00C22650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From 3pm to 8pm</w:t>
      </w:r>
      <w:r w:rsidR="006445D2">
        <w:rPr>
          <w:rFonts w:ascii="Calibri Light" w:hAnsi="Calibri Light" w:cs="Calibri Light"/>
          <w:lang w:eastAsia="en-US"/>
        </w:rPr>
        <w:t>.</w:t>
      </w:r>
    </w:p>
    <w:p w14:paraId="326B8B2B" w14:textId="09DB2A38" w:rsidR="00BB6C6F" w:rsidRDefault="00C22650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road closure on Grantham Road</w:t>
      </w:r>
      <w:r w:rsidR="008A7D7F">
        <w:rPr>
          <w:rFonts w:ascii="Calibri Light" w:hAnsi="Calibri Light" w:cs="Calibri Light"/>
          <w:lang w:eastAsia="en-US"/>
        </w:rPr>
        <w:t xml:space="preserve"> </w:t>
      </w:r>
      <w:r w:rsidR="00C540D2">
        <w:rPr>
          <w:rFonts w:ascii="Calibri Light" w:hAnsi="Calibri Light" w:cs="Calibri Light"/>
          <w:lang w:eastAsia="en-US"/>
        </w:rPr>
        <w:t xml:space="preserve">was originally supposed to be 4 to 6 weeks, which Cllr Dyer negotiated down to 3 weeks, with </w:t>
      </w:r>
      <w:r w:rsidR="007F63B9">
        <w:rPr>
          <w:rFonts w:ascii="Calibri Light" w:hAnsi="Calibri Light" w:cs="Calibri Light"/>
          <w:lang w:eastAsia="en-US"/>
        </w:rPr>
        <w:t xml:space="preserve">access through for school buses.  However, following traffic problems occurred due to the </w:t>
      </w:r>
      <w:r w:rsidR="00296431">
        <w:rPr>
          <w:rFonts w:ascii="Calibri Light" w:hAnsi="Calibri Light" w:cs="Calibri Light"/>
          <w:lang w:eastAsia="en-US"/>
        </w:rPr>
        <w:t>road closure, it has been agreed that more men will be on site and they will lift the closure a week earlier</w:t>
      </w:r>
      <w:r w:rsidR="00F14916">
        <w:rPr>
          <w:rFonts w:ascii="Calibri Light" w:hAnsi="Calibri Light" w:cs="Calibri Light"/>
          <w:lang w:eastAsia="en-US"/>
        </w:rPr>
        <w:t>, on the afternoon of Saturday 17</w:t>
      </w:r>
      <w:r w:rsidR="00F14916" w:rsidRPr="00F14916">
        <w:rPr>
          <w:rFonts w:ascii="Calibri Light" w:hAnsi="Calibri Light" w:cs="Calibri Light"/>
          <w:vertAlign w:val="superscript"/>
          <w:lang w:eastAsia="en-US"/>
        </w:rPr>
        <w:t>th</w:t>
      </w:r>
      <w:r w:rsidR="00F14916">
        <w:rPr>
          <w:rFonts w:ascii="Calibri Light" w:hAnsi="Calibri Light" w:cs="Calibri Light"/>
          <w:lang w:eastAsia="en-US"/>
        </w:rPr>
        <w:t xml:space="preserve">, continuing the work </w:t>
      </w:r>
      <w:r w:rsidR="00BB6C6F">
        <w:rPr>
          <w:rFonts w:ascii="Calibri Light" w:hAnsi="Calibri Light" w:cs="Calibri Light"/>
          <w:lang w:eastAsia="en-US"/>
        </w:rPr>
        <w:t>with single file traffic and</w:t>
      </w:r>
      <w:r w:rsidR="00F14916">
        <w:rPr>
          <w:rFonts w:ascii="Calibri Light" w:hAnsi="Calibri Light" w:cs="Calibri Light"/>
          <w:lang w:eastAsia="en-US"/>
        </w:rPr>
        <w:t xml:space="preserve"> traffic lights.</w:t>
      </w:r>
    </w:p>
    <w:p w14:paraId="462280C3" w14:textId="21EA5C5C" w:rsidR="00400F73" w:rsidRDefault="00BB6C6F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From March, Waddington will be an exclusion zone for road works due to the </w:t>
      </w:r>
      <w:r w:rsidR="00400F73">
        <w:rPr>
          <w:rFonts w:ascii="Calibri Light" w:hAnsi="Calibri Light" w:cs="Calibri Light"/>
          <w:lang w:eastAsia="en-US"/>
        </w:rPr>
        <w:t xml:space="preserve">North Hykeham Relief Road.  </w:t>
      </w:r>
      <w:proofErr w:type="gramStart"/>
      <w:r w:rsidR="00400F73">
        <w:rPr>
          <w:rFonts w:ascii="Calibri Light" w:hAnsi="Calibri Light" w:cs="Calibri Light"/>
          <w:lang w:eastAsia="en-US"/>
        </w:rPr>
        <w:t>So</w:t>
      </w:r>
      <w:proofErr w:type="gramEnd"/>
      <w:r w:rsidR="00400F73">
        <w:rPr>
          <w:rFonts w:ascii="Calibri Light" w:hAnsi="Calibri Light" w:cs="Calibri Light"/>
          <w:lang w:eastAsia="en-US"/>
        </w:rPr>
        <w:t xml:space="preserve"> companies are trying to get in beforehand.  There is a road closure from the 16</w:t>
      </w:r>
      <w:r w:rsidR="00400F73" w:rsidRPr="00400F73">
        <w:rPr>
          <w:rFonts w:ascii="Calibri Light" w:hAnsi="Calibri Light" w:cs="Calibri Light"/>
          <w:vertAlign w:val="superscript"/>
          <w:lang w:eastAsia="en-US"/>
        </w:rPr>
        <w:t>th</w:t>
      </w:r>
      <w:r w:rsidR="00400F73">
        <w:rPr>
          <w:rFonts w:ascii="Calibri Light" w:hAnsi="Calibri Light" w:cs="Calibri Light"/>
          <w:lang w:eastAsia="en-US"/>
        </w:rPr>
        <w:t xml:space="preserve"> to 22</w:t>
      </w:r>
      <w:r w:rsidR="00400F73" w:rsidRPr="00400F73">
        <w:rPr>
          <w:rFonts w:ascii="Calibri Light" w:hAnsi="Calibri Light" w:cs="Calibri Light"/>
          <w:vertAlign w:val="superscript"/>
          <w:lang w:eastAsia="en-US"/>
        </w:rPr>
        <w:t>nd</w:t>
      </w:r>
      <w:r w:rsidR="00400F73">
        <w:rPr>
          <w:rFonts w:ascii="Calibri Light" w:hAnsi="Calibri Light" w:cs="Calibri Light"/>
          <w:lang w:eastAsia="en-US"/>
        </w:rPr>
        <w:t xml:space="preserve"> Feb on Tinkers Lane, from Grantham Road to</w:t>
      </w:r>
      <w:r w:rsidR="00E0504F">
        <w:rPr>
          <w:rFonts w:ascii="Calibri Light" w:hAnsi="Calibri Light" w:cs="Calibri Light"/>
          <w:lang w:eastAsia="en-US"/>
        </w:rPr>
        <w:t xml:space="preserve"> the</w:t>
      </w:r>
      <w:r w:rsidR="00400F73">
        <w:rPr>
          <w:rFonts w:ascii="Calibri Light" w:hAnsi="Calibri Light" w:cs="Calibri Light"/>
          <w:lang w:eastAsia="en-US"/>
        </w:rPr>
        <w:t xml:space="preserve"> High Street</w:t>
      </w:r>
      <w:r w:rsidR="00E0504F">
        <w:rPr>
          <w:rFonts w:ascii="Calibri Light" w:hAnsi="Calibri Light" w:cs="Calibri Light"/>
          <w:lang w:eastAsia="en-US"/>
        </w:rPr>
        <w:t xml:space="preserve"> junction.</w:t>
      </w:r>
    </w:p>
    <w:p w14:paraId="523B03D7" w14:textId="7635D55C" w:rsidR="00B92359" w:rsidRDefault="00B92359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23</w:t>
      </w:r>
      <w:r w:rsidRPr="00B92359">
        <w:rPr>
          <w:rFonts w:ascii="Calibri Light" w:hAnsi="Calibri Light" w:cs="Calibri Light"/>
          <w:vertAlign w:val="superscript"/>
          <w:lang w:eastAsia="en-US"/>
        </w:rPr>
        <w:t>rd</w:t>
      </w:r>
      <w:r>
        <w:rPr>
          <w:rFonts w:ascii="Calibri Light" w:hAnsi="Calibri Light" w:cs="Calibri Light"/>
          <w:lang w:eastAsia="en-US"/>
        </w:rPr>
        <w:t xml:space="preserve"> to 27</w:t>
      </w:r>
      <w:r w:rsidRPr="00B92359">
        <w:rPr>
          <w:rFonts w:ascii="Calibri Light" w:hAnsi="Calibri Light" w:cs="Calibri Light"/>
          <w:vertAlign w:val="superscript"/>
          <w:lang w:eastAsia="en-US"/>
        </w:rPr>
        <w:t>th</w:t>
      </w:r>
      <w:r>
        <w:rPr>
          <w:rFonts w:ascii="Calibri Light" w:hAnsi="Calibri Light" w:cs="Calibri Light"/>
          <w:lang w:eastAsia="en-US"/>
        </w:rPr>
        <w:t xml:space="preserve"> Feb, there will be traffic lights on Station Road, by Melbourn Way.</w:t>
      </w:r>
    </w:p>
    <w:p w14:paraId="1E706835" w14:textId="38E9F64C" w:rsidR="006A15B8" w:rsidRDefault="006A15B8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drop Kerb work on the High Street, will be in April.</w:t>
      </w:r>
    </w:p>
    <w:p w14:paraId="002A42DB" w14:textId="10B59D88" w:rsidR="006A15B8" w:rsidRDefault="006A15B8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23</w:t>
      </w:r>
      <w:r w:rsidRPr="006A15B8">
        <w:rPr>
          <w:rFonts w:ascii="Calibri Light" w:hAnsi="Calibri Light" w:cs="Calibri Light"/>
          <w:vertAlign w:val="superscript"/>
          <w:lang w:eastAsia="en-US"/>
        </w:rPr>
        <w:t>rd</w:t>
      </w:r>
      <w:r>
        <w:rPr>
          <w:rFonts w:ascii="Calibri Light" w:hAnsi="Calibri Light" w:cs="Calibri Light"/>
          <w:lang w:eastAsia="en-US"/>
        </w:rPr>
        <w:t xml:space="preserve"> Feb, Meadow Lane will be closed</w:t>
      </w:r>
      <w:r w:rsidR="00A74C60">
        <w:rPr>
          <w:rFonts w:ascii="Calibri Light" w:hAnsi="Calibri Light" w:cs="Calibri Light"/>
          <w:lang w:eastAsia="en-US"/>
        </w:rPr>
        <w:t xml:space="preserve"> from 8am to 4.30pm, for bridge repair work.</w:t>
      </w:r>
    </w:p>
    <w:p w14:paraId="387DB850" w14:textId="546B6325" w:rsidR="00A74C60" w:rsidRDefault="000770AD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A TRO for double yellow lines on Bar Lane has been approved.  Valley Road TRO</w:t>
      </w:r>
      <w:r w:rsidR="005D6482">
        <w:rPr>
          <w:rFonts w:ascii="Calibri Light" w:hAnsi="Calibri Light" w:cs="Calibri Light"/>
          <w:lang w:eastAsia="en-US"/>
        </w:rPr>
        <w:t xml:space="preserve"> has been extended due to objections.  </w:t>
      </w:r>
      <w:r w:rsidR="005451F1">
        <w:rPr>
          <w:rFonts w:ascii="Calibri Light" w:hAnsi="Calibri Light" w:cs="Calibri Light"/>
          <w:lang w:eastAsia="en-US"/>
        </w:rPr>
        <w:t xml:space="preserve">  TRO for bus clearway at the bus stop, on Hollywell Road </w:t>
      </w:r>
      <w:r w:rsidR="00B219FA">
        <w:rPr>
          <w:rFonts w:ascii="Calibri Light" w:hAnsi="Calibri Light" w:cs="Calibri Light"/>
          <w:lang w:eastAsia="en-US"/>
        </w:rPr>
        <w:t>n</w:t>
      </w:r>
      <w:r w:rsidR="005451F1">
        <w:rPr>
          <w:rFonts w:ascii="Calibri Light" w:hAnsi="Calibri Light" w:cs="Calibri Light"/>
          <w:lang w:eastAsia="en-US"/>
        </w:rPr>
        <w:t>ear the Brant Road junction</w:t>
      </w:r>
      <w:r w:rsidR="00061A5E">
        <w:rPr>
          <w:rFonts w:ascii="Calibri Light" w:hAnsi="Calibri Light" w:cs="Calibri Light"/>
          <w:lang w:eastAsia="en-US"/>
        </w:rPr>
        <w:t>, has gone out for consultation.</w:t>
      </w:r>
    </w:p>
    <w:p w14:paraId="4927EEF2" w14:textId="3F3BFBD1" w:rsidR="00061A5E" w:rsidRDefault="00061A5E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bus stop</w:t>
      </w:r>
      <w:r w:rsidR="003B1AAA">
        <w:rPr>
          <w:rFonts w:ascii="Calibri Light" w:hAnsi="Calibri Light" w:cs="Calibri Light"/>
          <w:lang w:eastAsia="en-US"/>
        </w:rPr>
        <w:t xml:space="preserve"> by the Horse &amp; Jockey is still a bus stop, some of the new bus drivers weren’t stopping as they didn’t realise it was a bus stop.  An email has gone out to all drivers</w:t>
      </w:r>
      <w:r w:rsidR="0095120A">
        <w:rPr>
          <w:rFonts w:ascii="Calibri Light" w:hAnsi="Calibri Light" w:cs="Calibri Light"/>
          <w:lang w:eastAsia="en-US"/>
        </w:rPr>
        <w:t>.</w:t>
      </w:r>
    </w:p>
    <w:p w14:paraId="39F0DA8B" w14:textId="7F4B2459" w:rsidR="0095120A" w:rsidRDefault="0095120A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LCC are consulting on the budget</w:t>
      </w:r>
      <w:r w:rsidR="004E4DB3">
        <w:rPr>
          <w:rFonts w:ascii="Calibri Light" w:hAnsi="Calibri Light" w:cs="Calibri Light"/>
          <w:lang w:eastAsia="en-US"/>
        </w:rPr>
        <w:t>.</w:t>
      </w:r>
    </w:p>
    <w:p w14:paraId="244BF89E" w14:textId="7620A8F2" w:rsidR="004E4DB3" w:rsidRDefault="004E4DB3" w:rsidP="00A31C5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They have received a bonus from the Pension Fun</w:t>
      </w:r>
      <w:r w:rsidR="00543355">
        <w:rPr>
          <w:rFonts w:ascii="Calibri Light" w:hAnsi="Calibri Light" w:cs="Calibri Light"/>
          <w:lang w:eastAsia="en-US"/>
        </w:rPr>
        <w:t xml:space="preserve">d, as there was more than needed in the Pension Fund.  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29E1492C" w14:textId="6D6B2E29" w:rsidR="003C065A" w:rsidRDefault="003C065A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informed </w:t>
      </w:r>
      <w:r w:rsidR="008D057C">
        <w:rPr>
          <w:rFonts w:ascii="Calibri Light" w:hAnsi="Calibri Light" w:cs="Calibri Light"/>
          <w:sz w:val="24"/>
          <w:szCs w:val="24"/>
          <w:lang w:eastAsia="en-US"/>
        </w:rPr>
        <w:t xml:space="preserve">that they are still waiting to hear about the </w:t>
      </w:r>
      <w:r w:rsidR="00627350">
        <w:rPr>
          <w:rFonts w:ascii="Calibri Light" w:hAnsi="Calibri Light" w:cs="Calibri Light"/>
          <w:sz w:val="24"/>
          <w:szCs w:val="24"/>
          <w:lang w:eastAsia="en-US"/>
        </w:rPr>
        <w:t>local Government R</w:t>
      </w:r>
      <w:r w:rsidR="008D057C">
        <w:rPr>
          <w:rFonts w:ascii="Calibri Light" w:hAnsi="Calibri Light" w:cs="Calibri Light"/>
          <w:sz w:val="24"/>
          <w:szCs w:val="24"/>
          <w:lang w:eastAsia="en-US"/>
        </w:rPr>
        <w:t>eorganisation.</w:t>
      </w:r>
    </w:p>
    <w:p w14:paraId="26410C42" w14:textId="660FE86B" w:rsidR="00905856" w:rsidRDefault="001E5F61" w:rsidP="00627350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NKDC budget can be a maximum of 3%</w:t>
      </w:r>
      <w:r w:rsidR="00557DE7">
        <w:rPr>
          <w:rFonts w:ascii="Calibri Light" w:hAnsi="Calibri Light" w:cs="Calibri Light"/>
          <w:sz w:val="24"/>
          <w:szCs w:val="24"/>
          <w:lang w:eastAsia="en-US"/>
        </w:rPr>
        <w:t>, they are currently looking at raising it by 2.96%</w:t>
      </w:r>
      <w:r w:rsidR="0063402E">
        <w:rPr>
          <w:rFonts w:ascii="Calibri Light" w:hAnsi="Calibri Light" w:cs="Calibri Light"/>
          <w:sz w:val="24"/>
          <w:szCs w:val="24"/>
          <w:lang w:eastAsia="en-US"/>
        </w:rPr>
        <w:t>.</w:t>
      </w:r>
    </w:p>
    <w:p w14:paraId="3AA62F5F" w14:textId="0AEFC0FA" w:rsidR="0063402E" w:rsidRDefault="00683685" w:rsidP="00627350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63402E">
        <w:rPr>
          <w:rFonts w:ascii="Calibri Light" w:hAnsi="Calibri Light" w:cs="Calibri Light"/>
          <w:sz w:val="24"/>
          <w:szCs w:val="24"/>
          <w:lang w:eastAsia="en-US"/>
        </w:rPr>
        <w:t>The battery storage proposal at lower Coleby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 is still ongoin</w:t>
      </w:r>
      <w:r w:rsidR="0041369A">
        <w:rPr>
          <w:rFonts w:ascii="Calibri Light" w:hAnsi="Calibri Light" w:cs="Calibri Light"/>
          <w:sz w:val="24"/>
          <w:szCs w:val="24"/>
          <w:lang w:eastAsia="en-US"/>
        </w:rPr>
        <w:t>g, they are currently doing some digging at the site.</w:t>
      </w:r>
    </w:p>
    <w:p w14:paraId="47E9BBFE" w14:textId="06DEC17F" w:rsidR="0041369A" w:rsidRDefault="0041369A" w:rsidP="00627350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Before Christmas the NKDC Planning Committee discussed the Foss Green application and </w:t>
      </w:r>
      <w:r w:rsidR="00FC6C7F">
        <w:rPr>
          <w:rFonts w:ascii="Calibri Light" w:hAnsi="Calibri Light" w:cs="Calibri Light"/>
          <w:sz w:val="24"/>
          <w:szCs w:val="24"/>
          <w:lang w:eastAsia="en-US"/>
        </w:rPr>
        <w:t xml:space="preserve">agreed </w:t>
      </w:r>
      <w:r w:rsidR="00D14815">
        <w:rPr>
          <w:rFonts w:ascii="Calibri Light" w:hAnsi="Calibri Light" w:cs="Calibri Light"/>
          <w:sz w:val="24"/>
          <w:szCs w:val="24"/>
          <w:lang w:eastAsia="en-US"/>
        </w:rPr>
        <w:t xml:space="preserve">that the Officers to deal.  </w:t>
      </w:r>
    </w:p>
    <w:p w14:paraId="7F6DD276" w14:textId="77777777" w:rsidR="003C065A" w:rsidRDefault="003C065A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6192A68A" w14:textId="1AD2014D" w:rsidR="00ED24B2" w:rsidRDefault="00ED24B2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Cooper </w:t>
      </w:r>
      <w:r w:rsidR="00613AAB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204B8C9C" w14:textId="00E413F2" w:rsidR="00AF15ED" w:rsidRDefault="00FB238D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FB435B"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2B3228">
        <w:rPr>
          <w:rFonts w:ascii="Calibri Light" w:hAnsi="Calibri Light" w:cs="Calibri Light"/>
          <w:sz w:val="24"/>
          <w:szCs w:val="24"/>
          <w:lang w:eastAsia="en-US"/>
        </w:rPr>
        <w:t>the food caddy will s</w:t>
      </w:r>
      <w:r w:rsidR="007509B2">
        <w:rPr>
          <w:rFonts w:ascii="Calibri Light" w:hAnsi="Calibri Light" w:cs="Calibri Light"/>
          <w:sz w:val="24"/>
          <w:szCs w:val="24"/>
          <w:lang w:eastAsia="en-US"/>
        </w:rPr>
        <w:t>tart to be dis</w:t>
      </w:r>
      <w:r w:rsidR="00B219FA">
        <w:rPr>
          <w:rFonts w:ascii="Calibri Light" w:hAnsi="Calibri Light" w:cs="Calibri Light"/>
          <w:sz w:val="24"/>
          <w:szCs w:val="24"/>
          <w:lang w:eastAsia="en-US"/>
        </w:rPr>
        <w:t>tributed</w:t>
      </w:r>
      <w:r w:rsidR="007509B2">
        <w:rPr>
          <w:rFonts w:ascii="Calibri Light" w:hAnsi="Calibri Light" w:cs="Calibri Light"/>
          <w:sz w:val="24"/>
          <w:szCs w:val="24"/>
          <w:lang w:eastAsia="en-US"/>
        </w:rPr>
        <w:t xml:space="preserve"> from the </w:t>
      </w:r>
      <w:proofErr w:type="gramStart"/>
      <w:r w:rsidR="007509B2">
        <w:rPr>
          <w:rFonts w:ascii="Calibri Light" w:hAnsi="Calibri Light" w:cs="Calibri Light"/>
          <w:sz w:val="24"/>
          <w:szCs w:val="24"/>
          <w:lang w:eastAsia="en-US"/>
        </w:rPr>
        <w:t>19</w:t>
      </w:r>
      <w:r w:rsidR="007509B2" w:rsidRPr="007509B2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proofErr w:type="gramEnd"/>
      <w:r w:rsidR="007509B2">
        <w:rPr>
          <w:rFonts w:ascii="Calibri Light" w:hAnsi="Calibri Light" w:cs="Calibri Light"/>
          <w:sz w:val="24"/>
          <w:szCs w:val="24"/>
          <w:lang w:eastAsia="en-US"/>
        </w:rPr>
        <w:t xml:space="preserve"> Jan, </w:t>
      </w:r>
      <w:r w:rsidR="00772959">
        <w:rPr>
          <w:rFonts w:ascii="Calibri Light" w:hAnsi="Calibri Light" w:cs="Calibri Light"/>
          <w:sz w:val="24"/>
          <w:szCs w:val="24"/>
          <w:lang w:eastAsia="en-US"/>
        </w:rPr>
        <w:t xml:space="preserve">and the </w:t>
      </w:r>
      <w:r w:rsidR="007509B2">
        <w:rPr>
          <w:rFonts w:ascii="Calibri Light" w:hAnsi="Calibri Light" w:cs="Calibri Light"/>
          <w:sz w:val="24"/>
          <w:szCs w:val="24"/>
          <w:lang w:eastAsia="en-US"/>
        </w:rPr>
        <w:t xml:space="preserve">first collection will be the </w:t>
      </w:r>
      <w:r w:rsidR="00772959">
        <w:rPr>
          <w:rFonts w:ascii="Calibri Light" w:hAnsi="Calibri Light" w:cs="Calibri Light"/>
          <w:sz w:val="24"/>
          <w:szCs w:val="24"/>
          <w:lang w:eastAsia="en-US"/>
        </w:rPr>
        <w:t xml:space="preserve">week of </w:t>
      </w:r>
      <w:r w:rsidR="007509B2">
        <w:rPr>
          <w:rFonts w:ascii="Calibri Light" w:hAnsi="Calibri Light" w:cs="Calibri Light"/>
          <w:sz w:val="24"/>
          <w:szCs w:val="24"/>
          <w:lang w:eastAsia="en-US"/>
        </w:rPr>
        <w:t>30</w:t>
      </w:r>
      <w:r w:rsidR="007509B2" w:rsidRPr="007509B2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r w:rsidR="007509B2">
        <w:rPr>
          <w:rFonts w:ascii="Calibri Light" w:hAnsi="Calibri Light" w:cs="Calibri Light"/>
          <w:sz w:val="24"/>
          <w:szCs w:val="24"/>
          <w:lang w:eastAsia="en-US"/>
        </w:rPr>
        <w:t xml:space="preserve"> March.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260"/>
        <w:gridCol w:w="1880"/>
        <w:gridCol w:w="1880"/>
      </w:tblGrid>
      <w:tr w:rsidR="00BC30A7" w14:paraId="7F63BFD6" w14:textId="77777777" w:rsidTr="00BC30A7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49E6" w14:textId="77777777" w:rsidR="00BC30A7" w:rsidRDefault="00BC30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December 2025</w:t>
            </w:r>
          </w:p>
        </w:tc>
      </w:tr>
      <w:tr w:rsidR="00BC30A7" w14:paraId="666229FA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794B" w14:textId="77777777" w:rsidR="00BC30A7" w:rsidRDefault="00BC30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F229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E669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62B160F3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1DF" w14:textId="77777777" w:rsidR="00BC30A7" w:rsidRDefault="00BC30A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F0FC" w14:textId="77777777" w:rsidR="00BC30A7" w:rsidRDefault="00BC30A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DFBF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0234D22C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3DD2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6F36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6739" w14:textId="77777777" w:rsidR="00BC30A7" w:rsidRDefault="00BC30A7">
            <w:pPr>
              <w:jc w:val="center"/>
              <w:rPr>
                <w:sz w:val="20"/>
                <w:szCs w:val="20"/>
              </w:rPr>
            </w:pPr>
          </w:p>
        </w:tc>
      </w:tr>
      <w:tr w:rsidR="00BC30A7" w14:paraId="6FE2FE34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B01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57F9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B76F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£17,702.13</w:t>
            </w:r>
          </w:p>
        </w:tc>
      </w:tr>
      <w:tr w:rsidR="00BC30A7" w14:paraId="2363F29F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0BC5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8092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528E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1111211D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79DB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93F7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1031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</w:tr>
      <w:tr w:rsidR="00BC30A7" w14:paraId="308D48C5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0C02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497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62DB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49BDC94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85E8" w14:textId="77777777" w:rsidR="00BC30A7" w:rsidRDefault="00BC30A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F50A" w14:textId="77777777" w:rsidR="00BC30A7" w:rsidRDefault="00BC30A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5FB8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6C3BDE79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DF39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Photocopier Income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7629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£263.65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BE50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44ECACED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B8E0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3906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£175.00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783D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4216339C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E819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E56A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£7,332.50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07A6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2A6FC890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CC60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5D83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£571.50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2DE0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08566C01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FC27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34B8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3470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51118328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287E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 towards Christmas Dinner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6A93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6C88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63D6C5CD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88FF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74F5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9812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5E3DA4E6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2C74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35F4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7CD59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£8,676.65</w:t>
            </w:r>
          </w:p>
        </w:tc>
      </w:tr>
      <w:tr w:rsidR="00BC30A7" w14:paraId="416C2B96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F606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48A7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0DE8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£41,378.78</w:t>
            </w:r>
          </w:p>
        </w:tc>
      </w:tr>
      <w:tr w:rsidR="00BC30A7" w14:paraId="712C1E9E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FD12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84BE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167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2AE79846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8810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A09C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4F7F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043A890A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86CE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4A59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3D68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1043E4C2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F855" w14:textId="77777777" w:rsidR="00BC30A7" w:rsidRDefault="00BC30A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BB75" w14:textId="77777777" w:rsidR="00BC30A7" w:rsidRDefault="00BC30A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4488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0C77327A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A7AB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FFA6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£1,020.00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4372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5BAB759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1F6D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7FC7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£7,408.10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AD57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0ADA475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BBE2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8BF8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£2,312.37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6BC7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5699EE53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FD50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B39C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£2,057.14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67CD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6D4F0B35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D199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C68D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£2,760.00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059C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6767E01A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F2C8" w14:textId="77777777" w:rsidR="00BC30A7" w:rsidRDefault="00BC30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Fineturf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A650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£2,280.00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C17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5DFA21AA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25CE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Realise Futures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19F0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£1,243.18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FEAD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227F09B5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6965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MKM Ltd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4473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£972.69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B3D0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61CF7673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21BE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returned deposits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0AE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AA63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D3122B3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57D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Solutions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A2D6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£1,164.49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D146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0E38BC81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16AD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BC92F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£4,449.06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DDDB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456DC4EB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5F35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3808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367A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£25,717.03</w:t>
            </w:r>
          </w:p>
        </w:tc>
      </w:tr>
      <w:tr w:rsidR="00BC30A7" w14:paraId="4F6A4334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3E65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31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660E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5CE1E3A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£15,661.75</w:t>
            </w:r>
          </w:p>
        </w:tc>
      </w:tr>
      <w:tr w:rsidR="00BC30A7" w14:paraId="68070CD5" w14:textId="77777777" w:rsidTr="00BC30A7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FB35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E783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5C77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19E8AE3B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2BC8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80C7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4C81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2AB0876F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DE36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69C1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C410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F290474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7D32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D921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AB65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6746314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A9EA" w14:textId="77777777" w:rsidR="00BC30A7" w:rsidRDefault="00BC30A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2C55" w14:textId="77777777" w:rsidR="00BC30A7" w:rsidRDefault="00BC30A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86CE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10A35B3A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D2BB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08F4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5B3E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7AE78921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83BB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7799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FA2E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£230,092.20</w:t>
            </w:r>
          </w:p>
        </w:tc>
      </w:tr>
      <w:tr w:rsidR="00BC30A7" w14:paraId="10BD2D2D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AFB3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deposit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317B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1227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</w:tr>
      <w:tr w:rsidR="00BC30A7" w14:paraId="7ED08744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C401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3E18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0EF7F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£1,333.93</w:t>
            </w:r>
          </w:p>
        </w:tc>
      </w:tr>
      <w:tr w:rsidR="00BC30A7" w14:paraId="38E328E0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3B62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31 December 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F166" w14:textId="77777777" w:rsidR="00BC30A7" w:rsidRDefault="00BC30A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A4E1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£216,426.13</w:t>
            </w:r>
          </w:p>
        </w:tc>
      </w:tr>
      <w:tr w:rsidR="00BC30A7" w14:paraId="760C6CA1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EABE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8545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07C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FB27268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58CB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4AC5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5E68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B68073B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C338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0119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2068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4393CF2E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26EC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DFF5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AAFF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4B727371" w14:textId="77777777" w:rsidTr="00BC30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9EB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9F3E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E352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0723609F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87CD" w14:textId="77777777" w:rsidR="00BC30A7" w:rsidRDefault="00BC3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7D77" w14:textId="77777777" w:rsidR="00BC30A7" w:rsidRDefault="00BC30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2EB4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04E8FABF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432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AA76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33EE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75689716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1739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DB7E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£15,661.75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5F4C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41E421AE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14D6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AAB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£216,426.13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A5A9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6A21D4A7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EF85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AD9CF5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£232,087.88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C1A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F91B2DB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840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4336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3ECA" w14:textId="77777777" w:rsidR="00BC30A7" w:rsidRDefault="00BC30A7">
            <w:pPr>
              <w:rPr>
                <w:sz w:val="20"/>
                <w:szCs w:val="20"/>
              </w:rPr>
            </w:pPr>
          </w:p>
        </w:tc>
      </w:tr>
      <w:tr w:rsidR="00BC30A7" w14:paraId="31AF3E64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75D8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A3BA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£23,479.94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029E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35E8247A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57BF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16EC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4216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FB92777" w14:textId="77777777" w:rsidTr="00BC30A7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3809" w14:textId="77777777" w:rsidR="00BC30A7" w:rsidRDefault="00BC3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7156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£187,600.88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AF55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  <w:tr w:rsidR="00BC30A7" w14:paraId="727208B7" w14:textId="77777777" w:rsidTr="00BC30A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0D64" w14:textId="77777777" w:rsidR="00BC30A7" w:rsidRDefault="00BC30A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E0ABDA0" w14:textId="77777777" w:rsidR="00BC30A7" w:rsidRDefault="00BC30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£232,087.88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6630" w14:textId="77777777" w:rsidR="00BC30A7" w:rsidRDefault="00BC30A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3318"/>
        <w:gridCol w:w="5236"/>
        <w:gridCol w:w="1307"/>
      </w:tblGrid>
      <w:tr w:rsidR="00B6231D" w14:paraId="7114432A" w14:textId="77777777" w:rsidTr="00B6231D">
        <w:trPr>
          <w:trHeight w:val="330"/>
        </w:trPr>
        <w:tc>
          <w:tcPr>
            <w:tcW w:w="9861" w:type="dxa"/>
            <w:gridSpan w:val="3"/>
            <w:noWrap/>
            <w:vAlign w:val="bottom"/>
            <w:hideMark/>
          </w:tcPr>
          <w:p w14:paraId="58DB5337" w14:textId="77777777" w:rsidR="00B6231D" w:rsidRDefault="00B6231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- 12 Jan 25</w:t>
            </w:r>
          </w:p>
        </w:tc>
      </w:tr>
      <w:tr w:rsidR="00B6231D" w14:paraId="0AD2E18C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3161887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05BCE76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B06B17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6AD586C4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57237DFE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236" w:type="dxa"/>
            <w:noWrap/>
            <w:vAlign w:val="bottom"/>
            <w:hideMark/>
          </w:tcPr>
          <w:p w14:paraId="07A553B7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6C89502C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B6231D" w14:paraId="52C97168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CA004DE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41E76F45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6A493DD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B6231D" w14:paraId="014E1DDD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51080BF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Npower</w:t>
            </w:r>
          </w:p>
        </w:tc>
        <w:tc>
          <w:tcPr>
            <w:tcW w:w="5236" w:type="dxa"/>
            <w:noWrap/>
            <w:vAlign w:val="bottom"/>
            <w:hideMark/>
          </w:tcPr>
          <w:p w14:paraId="3527CA5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Street light electricity</w:t>
            </w:r>
          </w:p>
        </w:tc>
        <w:tc>
          <w:tcPr>
            <w:tcW w:w="1307" w:type="dxa"/>
            <w:noWrap/>
            <w:vAlign w:val="bottom"/>
            <w:hideMark/>
          </w:tcPr>
          <w:p w14:paraId="528988B3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£3,382.88</w:t>
            </w:r>
          </w:p>
        </w:tc>
      </w:tr>
      <w:tr w:rsidR="00B6231D" w14:paraId="1356DA5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2CDC4ACD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236" w:type="dxa"/>
            <w:noWrap/>
            <w:vAlign w:val="bottom"/>
            <w:hideMark/>
          </w:tcPr>
          <w:p w14:paraId="1A2E781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307" w:type="dxa"/>
            <w:noWrap/>
            <w:vAlign w:val="bottom"/>
            <w:hideMark/>
          </w:tcPr>
          <w:p w14:paraId="03C0B7C6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B6231D" w14:paraId="19CC09E2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0604298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Sue Traynor</w:t>
            </w:r>
          </w:p>
        </w:tc>
        <w:tc>
          <w:tcPr>
            <w:tcW w:w="5236" w:type="dxa"/>
            <w:noWrap/>
            <w:vAlign w:val="bottom"/>
            <w:hideMark/>
          </w:tcPr>
          <w:p w14:paraId="68B99B95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33929788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B6231D" w14:paraId="569B013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43A3F5E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 Cass</w:t>
            </w:r>
          </w:p>
        </w:tc>
        <w:tc>
          <w:tcPr>
            <w:tcW w:w="5236" w:type="dxa"/>
            <w:noWrap/>
            <w:vAlign w:val="bottom"/>
            <w:hideMark/>
          </w:tcPr>
          <w:p w14:paraId="041D476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joinery work in Redwood</w:t>
            </w:r>
          </w:p>
        </w:tc>
        <w:tc>
          <w:tcPr>
            <w:tcW w:w="1307" w:type="dxa"/>
            <w:noWrap/>
            <w:vAlign w:val="bottom"/>
            <w:hideMark/>
          </w:tcPr>
          <w:p w14:paraId="7248315F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£1,180.00</w:t>
            </w:r>
          </w:p>
        </w:tc>
      </w:tr>
      <w:tr w:rsidR="00B6231D" w14:paraId="09C96DE3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38BB1E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236" w:type="dxa"/>
            <w:noWrap/>
            <w:vAlign w:val="bottom"/>
            <w:hideMark/>
          </w:tcPr>
          <w:p w14:paraId="71354AA7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bleach, A4 paper, dustpan &amp; Brush, clothes, brooms</w:t>
            </w:r>
          </w:p>
        </w:tc>
        <w:tc>
          <w:tcPr>
            <w:tcW w:w="1307" w:type="dxa"/>
            <w:noWrap/>
            <w:vAlign w:val="bottom"/>
            <w:hideMark/>
          </w:tcPr>
          <w:p w14:paraId="247DD10C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£183.66</w:t>
            </w:r>
          </w:p>
        </w:tc>
      </w:tr>
      <w:tr w:rsidR="00B6231D" w14:paraId="1B1C0A94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0F895D9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Amelio Solar Energy</w:t>
            </w:r>
          </w:p>
        </w:tc>
        <w:tc>
          <w:tcPr>
            <w:tcW w:w="5236" w:type="dxa"/>
            <w:noWrap/>
            <w:vAlign w:val="bottom"/>
            <w:hideMark/>
          </w:tcPr>
          <w:p w14:paraId="23D8C95E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deposit for solar panels</w:t>
            </w:r>
          </w:p>
        </w:tc>
        <w:tc>
          <w:tcPr>
            <w:tcW w:w="1307" w:type="dxa"/>
            <w:noWrap/>
            <w:vAlign w:val="bottom"/>
            <w:hideMark/>
          </w:tcPr>
          <w:p w14:paraId="4EB1EE9E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£4,717.50</w:t>
            </w:r>
          </w:p>
        </w:tc>
      </w:tr>
      <w:tr w:rsidR="00B6231D" w14:paraId="1F07582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DCE87D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LALC</w:t>
            </w:r>
          </w:p>
        </w:tc>
        <w:tc>
          <w:tcPr>
            <w:tcW w:w="5236" w:type="dxa"/>
            <w:noWrap/>
            <w:vAlign w:val="bottom"/>
            <w:hideMark/>
          </w:tcPr>
          <w:p w14:paraId="173D0B4F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subs and training fees</w:t>
            </w:r>
          </w:p>
        </w:tc>
        <w:tc>
          <w:tcPr>
            <w:tcW w:w="1307" w:type="dxa"/>
            <w:noWrap/>
            <w:vAlign w:val="bottom"/>
            <w:hideMark/>
          </w:tcPr>
          <w:p w14:paraId="1BE799E3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£1,493.98</w:t>
            </w:r>
          </w:p>
        </w:tc>
      </w:tr>
      <w:tr w:rsidR="00B6231D" w14:paraId="762027AB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77CEB7D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236" w:type="dxa"/>
            <w:noWrap/>
            <w:vAlign w:val="bottom"/>
            <w:hideMark/>
          </w:tcPr>
          <w:p w14:paraId="506EEEB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hand towels</w:t>
            </w:r>
          </w:p>
        </w:tc>
        <w:tc>
          <w:tcPr>
            <w:tcW w:w="1307" w:type="dxa"/>
            <w:noWrap/>
            <w:vAlign w:val="bottom"/>
            <w:hideMark/>
          </w:tcPr>
          <w:p w14:paraId="4AC802CC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£57.48</w:t>
            </w:r>
          </w:p>
        </w:tc>
      </w:tr>
      <w:tr w:rsidR="00B6231D" w14:paraId="0671D277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4A9EC9F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Joseph</w:t>
            </w:r>
          </w:p>
        </w:tc>
        <w:tc>
          <w:tcPr>
            <w:tcW w:w="5236" w:type="dxa"/>
            <w:noWrap/>
            <w:vAlign w:val="bottom"/>
            <w:hideMark/>
          </w:tcPr>
          <w:p w14:paraId="48B7433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399AE5E2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B6231D" w14:paraId="22300FC1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57A3DE05" w14:textId="144C0CB5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Caroline Baker</w:t>
            </w:r>
          </w:p>
        </w:tc>
        <w:tc>
          <w:tcPr>
            <w:tcW w:w="5236" w:type="dxa"/>
            <w:noWrap/>
            <w:vAlign w:val="bottom"/>
            <w:hideMark/>
          </w:tcPr>
          <w:p w14:paraId="448947E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6198137A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B6231D" w14:paraId="362550A5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28D9303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Cathedral Air Conditioning</w:t>
            </w:r>
          </w:p>
        </w:tc>
        <w:tc>
          <w:tcPr>
            <w:tcW w:w="5236" w:type="dxa"/>
            <w:noWrap/>
            <w:vAlign w:val="bottom"/>
            <w:hideMark/>
          </w:tcPr>
          <w:p w14:paraId="2F1A697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x new units in Redwood</w:t>
            </w:r>
          </w:p>
        </w:tc>
        <w:tc>
          <w:tcPr>
            <w:tcW w:w="1307" w:type="dxa"/>
            <w:noWrap/>
            <w:vAlign w:val="bottom"/>
            <w:hideMark/>
          </w:tcPr>
          <w:p w14:paraId="234C033F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£10,747.20</w:t>
            </w:r>
          </w:p>
        </w:tc>
      </w:tr>
      <w:tr w:rsidR="00B6231D" w14:paraId="07F7961C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336AD52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24805DF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BA0841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102B6E1B" w14:textId="77777777" w:rsidTr="00B6231D">
        <w:trPr>
          <w:trHeight w:val="330"/>
        </w:trPr>
        <w:tc>
          <w:tcPr>
            <w:tcW w:w="3318" w:type="dxa"/>
            <w:noWrap/>
            <w:vAlign w:val="bottom"/>
            <w:hideMark/>
          </w:tcPr>
          <w:p w14:paraId="4046757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6A15CA3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0FACA3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0A0957BA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6D2BAD0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3F9A516B" w14:textId="77777777" w:rsidR="00B6231D" w:rsidRDefault="00B6231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1E324838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£24,672.70</w:t>
            </w:r>
          </w:p>
        </w:tc>
      </w:tr>
      <w:tr w:rsidR="00B6231D" w14:paraId="603B45DA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237723B5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2CA1A5E1" w14:textId="77777777" w:rsidR="00B6231D" w:rsidRDefault="00B6231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0657B6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05797101" w14:textId="77777777" w:rsidTr="00B6231D">
        <w:trPr>
          <w:trHeight w:val="716"/>
        </w:trPr>
        <w:tc>
          <w:tcPr>
            <w:tcW w:w="3318" w:type="dxa"/>
            <w:noWrap/>
            <w:vAlign w:val="bottom"/>
            <w:hideMark/>
          </w:tcPr>
          <w:p w14:paraId="5CF3A19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098A5507" w14:textId="77777777" w:rsidR="00B6231D" w:rsidRDefault="00B6231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AECB21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4226494D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EF0F9E0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1DAEB6EE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2AC96E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0EFD0884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51D6F4F3" w14:textId="77777777" w:rsidR="00B6231D" w:rsidRDefault="00B623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236" w:type="dxa"/>
            <w:noWrap/>
            <w:vAlign w:val="bottom"/>
            <w:hideMark/>
          </w:tcPr>
          <w:p w14:paraId="3E7FF04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D31EA7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1A54E404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C3C5A4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5260946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E2A5D9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5D1ADEC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45BC1A7C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Paul Haynes</w:t>
            </w:r>
          </w:p>
        </w:tc>
        <w:tc>
          <w:tcPr>
            <w:tcW w:w="5236" w:type="dxa"/>
            <w:noWrap/>
            <w:vAlign w:val="bottom"/>
            <w:hideMark/>
          </w:tcPr>
          <w:p w14:paraId="5C50E741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supplies for Christmas Dinner</w:t>
            </w:r>
          </w:p>
        </w:tc>
        <w:tc>
          <w:tcPr>
            <w:tcW w:w="1307" w:type="dxa"/>
            <w:noWrap/>
            <w:vAlign w:val="bottom"/>
            <w:hideMark/>
          </w:tcPr>
          <w:p w14:paraId="26C48B25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£229.05</w:t>
            </w:r>
          </w:p>
        </w:tc>
      </w:tr>
      <w:tr w:rsidR="00B6231D" w14:paraId="7E443B8A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6AE2994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236" w:type="dxa"/>
            <w:noWrap/>
            <w:vAlign w:val="bottom"/>
            <w:hideMark/>
          </w:tcPr>
          <w:p w14:paraId="121EBF6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batteries, buckets, mops, Baubles</w:t>
            </w:r>
          </w:p>
        </w:tc>
        <w:tc>
          <w:tcPr>
            <w:tcW w:w="1307" w:type="dxa"/>
            <w:noWrap/>
            <w:vAlign w:val="bottom"/>
            <w:hideMark/>
          </w:tcPr>
          <w:p w14:paraId="40A11234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£317.95</w:t>
            </w:r>
          </w:p>
        </w:tc>
      </w:tr>
      <w:tr w:rsidR="00B6231D" w14:paraId="3D61F85B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AAD177E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236" w:type="dxa"/>
            <w:noWrap/>
            <w:vAlign w:val="bottom"/>
            <w:hideMark/>
          </w:tcPr>
          <w:p w14:paraId="7D6B0813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307" w:type="dxa"/>
            <w:noWrap/>
            <w:vAlign w:val="bottom"/>
            <w:hideMark/>
          </w:tcPr>
          <w:p w14:paraId="0E21AFCD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£1,141.13</w:t>
            </w:r>
          </w:p>
        </w:tc>
      </w:tr>
      <w:tr w:rsidR="00B6231D" w14:paraId="03820F90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72818D5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5236" w:type="dxa"/>
            <w:noWrap/>
            <w:vAlign w:val="bottom"/>
            <w:hideMark/>
          </w:tcPr>
          <w:p w14:paraId="6F17BA4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307" w:type="dxa"/>
            <w:noWrap/>
            <w:vAlign w:val="bottom"/>
            <w:hideMark/>
          </w:tcPr>
          <w:p w14:paraId="7C527C93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B6231D" w14:paraId="39A88F85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2F9BBA0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 Robinson</w:t>
            </w:r>
          </w:p>
        </w:tc>
        <w:tc>
          <w:tcPr>
            <w:tcW w:w="5236" w:type="dxa"/>
            <w:noWrap/>
            <w:vAlign w:val="bottom"/>
            <w:hideMark/>
          </w:tcPr>
          <w:p w14:paraId="043CEA5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replace the smoke detectors in the Village Hall</w:t>
            </w:r>
          </w:p>
        </w:tc>
        <w:tc>
          <w:tcPr>
            <w:tcW w:w="1307" w:type="dxa"/>
            <w:noWrap/>
            <w:vAlign w:val="bottom"/>
            <w:hideMark/>
          </w:tcPr>
          <w:p w14:paraId="2FF73492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£650.00</w:t>
            </w:r>
          </w:p>
        </w:tc>
      </w:tr>
      <w:tr w:rsidR="00B6231D" w14:paraId="20BE14B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296A9ED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BESA Property Services</w:t>
            </w:r>
          </w:p>
        </w:tc>
        <w:tc>
          <w:tcPr>
            <w:tcW w:w="5236" w:type="dxa"/>
            <w:noWrap/>
            <w:vAlign w:val="bottom"/>
            <w:hideMark/>
          </w:tcPr>
          <w:p w14:paraId="39019CF3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Asbestos survey for Redwood Drive</w:t>
            </w:r>
          </w:p>
        </w:tc>
        <w:tc>
          <w:tcPr>
            <w:tcW w:w="1307" w:type="dxa"/>
            <w:noWrap/>
            <w:vAlign w:val="bottom"/>
            <w:hideMark/>
          </w:tcPr>
          <w:p w14:paraId="0DEEE46E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£420.00</w:t>
            </w:r>
          </w:p>
        </w:tc>
      </w:tr>
      <w:tr w:rsidR="00B6231D" w14:paraId="6FF9835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372EB37C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236" w:type="dxa"/>
            <w:noWrap/>
            <w:vAlign w:val="bottom"/>
            <w:hideMark/>
          </w:tcPr>
          <w:p w14:paraId="15A87C8F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various Gas &amp; Electric Bills</w:t>
            </w:r>
          </w:p>
        </w:tc>
        <w:tc>
          <w:tcPr>
            <w:tcW w:w="1307" w:type="dxa"/>
            <w:noWrap/>
            <w:vAlign w:val="bottom"/>
            <w:hideMark/>
          </w:tcPr>
          <w:p w14:paraId="7BBF2BA0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£2,057.14</w:t>
            </w:r>
          </w:p>
        </w:tc>
      </w:tr>
      <w:tr w:rsidR="00B6231D" w14:paraId="0B13D376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5231C33B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236" w:type="dxa"/>
            <w:noWrap/>
            <w:vAlign w:val="bottom"/>
            <w:hideMark/>
          </w:tcPr>
          <w:p w14:paraId="5A1B81AD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black bags &amp; cleaning products</w:t>
            </w:r>
          </w:p>
        </w:tc>
        <w:tc>
          <w:tcPr>
            <w:tcW w:w="1307" w:type="dxa"/>
            <w:noWrap/>
            <w:vAlign w:val="bottom"/>
            <w:hideMark/>
          </w:tcPr>
          <w:p w14:paraId="6C4AC27B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£162.60</w:t>
            </w:r>
          </w:p>
        </w:tc>
      </w:tr>
      <w:tr w:rsidR="00B6231D" w14:paraId="1FC479B2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12A4033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Realise Futures</w:t>
            </w:r>
          </w:p>
        </w:tc>
        <w:tc>
          <w:tcPr>
            <w:tcW w:w="5236" w:type="dxa"/>
            <w:noWrap/>
            <w:vAlign w:val="bottom"/>
            <w:hideMark/>
          </w:tcPr>
          <w:p w14:paraId="391B913F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 recycled plastic benches </w:t>
            </w:r>
          </w:p>
        </w:tc>
        <w:tc>
          <w:tcPr>
            <w:tcW w:w="1307" w:type="dxa"/>
            <w:noWrap/>
            <w:vAlign w:val="bottom"/>
            <w:hideMark/>
          </w:tcPr>
          <w:p w14:paraId="719FEFEE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£1,243.18</w:t>
            </w:r>
          </w:p>
        </w:tc>
      </w:tr>
      <w:tr w:rsidR="00B6231D" w14:paraId="3FDA5656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4F7D5B6F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</w:t>
            </w:r>
          </w:p>
        </w:tc>
        <w:tc>
          <w:tcPr>
            <w:tcW w:w="5236" w:type="dxa"/>
            <w:noWrap/>
            <w:vAlign w:val="bottom"/>
            <w:hideMark/>
          </w:tcPr>
          <w:p w14:paraId="17298CE4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materials to repair garage roof</w:t>
            </w:r>
          </w:p>
        </w:tc>
        <w:tc>
          <w:tcPr>
            <w:tcW w:w="1307" w:type="dxa"/>
            <w:noWrap/>
            <w:vAlign w:val="bottom"/>
            <w:hideMark/>
          </w:tcPr>
          <w:p w14:paraId="300EB8F5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£746.33</w:t>
            </w:r>
          </w:p>
        </w:tc>
      </w:tr>
      <w:tr w:rsidR="00B6231D" w14:paraId="03A302E7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362EF816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Emily Garcia</w:t>
            </w:r>
          </w:p>
        </w:tc>
        <w:tc>
          <w:tcPr>
            <w:tcW w:w="5236" w:type="dxa"/>
            <w:noWrap/>
            <w:vAlign w:val="bottom"/>
            <w:hideMark/>
          </w:tcPr>
          <w:p w14:paraId="42F02B7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12C0A5BD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B6231D" w14:paraId="6D7BCC9F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623D5013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6535D16D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CB02B59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0CE68B3A" w14:textId="77777777" w:rsidTr="00B6231D">
        <w:trPr>
          <w:trHeight w:val="330"/>
        </w:trPr>
        <w:tc>
          <w:tcPr>
            <w:tcW w:w="3318" w:type="dxa"/>
            <w:noWrap/>
            <w:vAlign w:val="bottom"/>
            <w:hideMark/>
          </w:tcPr>
          <w:p w14:paraId="4165E10E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7C77A223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4940092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B6231D" w14:paraId="6AEC58B5" w14:textId="77777777" w:rsidTr="00B6231D">
        <w:trPr>
          <w:trHeight w:val="315"/>
        </w:trPr>
        <w:tc>
          <w:tcPr>
            <w:tcW w:w="3318" w:type="dxa"/>
            <w:noWrap/>
            <w:vAlign w:val="bottom"/>
            <w:hideMark/>
          </w:tcPr>
          <w:p w14:paraId="0377EDAA" w14:textId="77777777" w:rsidR="00B6231D" w:rsidRDefault="00B6231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6" w:type="dxa"/>
            <w:noWrap/>
            <w:vAlign w:val="bottom"/>
            <w:hideMark/>
          </w:tcPr>
          <w:p w14:paraId="2AE55213" w14:textId="77777777" w:rsidR="00B6231D" w:rsidRDefault="00B6231D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3A8A6909" w14:textId="77777777" w:rsidR="00B6231D" w:rsidRDefault="00B6231D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£7,212.38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28AD" w14:textId="77777777" w:rsidR="00F5005B" w:rsidRDefault="00F5005B" w:rsidP="0025649C">
      <w:r>
        <w:separator/>
      </w:r>
    </w:p>
  </w:endnote>
  <w:endnote w:type="continuationSeparator" w:id="0">
    <w:p w14:paraId="5A437C1D" w14:textId="77777777" w:rsidR="00F5005B" w:rsidRDefault="00F5005B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112" w14:textId="77777777" w:rsidR="00F5005B" w:rsidRDefault="00F5005B" w:rsidP="0025649C">
      <w:r>
        <w:separator/>
      </w:r>
    </w:p>
  </w:footnote>
  <w:footnote w:type="continuationSeparator" w:id="0">
    <w:p w14:paraId="29DDECF8" w14:textId="77777777" w:rsidR="00F5005B" w:rsidRDefault="00F5005B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2276DDBC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3B3A4D">
      <w:rPr>
        <w:rFonts w:asciiTheme="majorHAnsi" w:hAnsiTheme="majorHAnsi" w:cstheme="majorHAnsi"/>
        <w:sz w:val="22"/>
        <w:szCs w:val="22"/>
      </w:rPr>
      <w:t>12</w:t>
    </w:r>
    <w:r w:rsidR="003B3A4D" w:rsidRPr="003B3A4D">
      <w:rPr>
        <w:rFonts w:asciiTheme="majorHAnsi" w:hAnsiTheme="majorHAnsi" w:cstheme="majorHAnsi"/>
        <w:sz w:val="22"/>
        <w:szCs w:val="22"/>
        <w:vertAlign w:val="superscript"/>
      </w:rPr>
      <w:t>th</w:t>
    </w:r>
    <w:r w:rsidR="003B3A4D">
      <w:rPr>
        <w:rFonts w:asciiTheme="majorHAnsi" w:hAnsiTheme="majorHAnsi" w:cstheme="majorHAnsi"/>
        <w:sz w:val="22"/>
        <w:szCs w:val="22"/>
      </w:rPr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3"/>
  </w:num>
  <w:num w:numId="5" w16cid:durableId="335574161">
    <w:abstractNumId w:val="4"/>
  </w:num>
  <w:num w:numId="6" w16cid:durableId="1857504119">
    <w:abstractNumId w:val="21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3"/>
  </w:num>
  <w:num w:numId="10" w16cid:durableId="756706477">
    <w:abstractNumId w:val="19"/>
  </w:num>
  <w:num w:numId="11" w16cid:durableId="1629822055">
    <w:abstractNumId w:val="17"/>
  </w:num>
  <w:num w:numId="12" w16cid:durableId="2017998651">
    <w:abstractNumId w:val="22"/>
  </w:num>
  <w:num w:numId="13" w16cid:durableId="280111782">
    <w:abstractNumId w:val="11"/>
  </w:num>
  <w:num w:numId="14" w16cid:durableId="1132947344">
    <w:abstractNumId w:val="18"/>
  </w:num>
  <w:num w:numId="15" w16cid:durableId="1237544889">
    <w:abstractNumId w:val="20"/>
  </w:num>
  <w:num w:numId="16" w16cid:durableId="906112056">
    <w:abstractNumId w:val="16"/>
  </w:num>
  <w:num w:numId="17" w16cid:durableId="1664119345">
    <w:abstractNumId w:val="1"/>
  </w:num>
  <w:num w:numId="18" w16cid:durableId="1722482932">
    <w:abstractNumId w:val="15"/>
  </w:num>
  <w:num w:numId="19" w16cid:durableId="283318800">
    <w:abstractNumId w:val="2"/>
  </w:num>
  <w:num w:numId="20" w16cid:durableId="1796951058">
    <w:abstractNumId w:val="14"/>
  </w:num>
  <w:num w:numId="21" w16cid:durableId="1753694176">
    <w:abstractNumId w:val="12"/>
  </w:num>
  <w:num w:numId="22" w16cid:durableId="1100636370">
    <w:abstractNumId w:val="5"/>
  </w:num>
  <w:num w:numId="23" w16cid:durableId="1793281543">
    <w:abstractNumId w:val="24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17B8C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683E"/>
    <w:rsid w:val="00036965"/>
    <w:rsid w:val="00036A29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7EE"/>
    <w:rsid w:val="00053AD0"/>
    <w:rsid w:val="00055ACC"/>
    <w:rsid w:val="000560AF"/>
    <w:rsid w:val="00056304"/>
    <w:rsid w:val="0005673F"/>
    <w:rsid w:val="00056AF5"/>
    <w:rsid w:val="00056E5C"/>
    <w:rsid w:val="00057142"/>
    <w:rsid w:val="00061123"/>
    <w:rsid w:val="000615C0"/>
    <w:rsid w:val="00061A5E"/>
    <w:rsid w:val="000625C1"/>
    <w:rsid w:val="00062AAA"/>
    <w:rsid w:val="00064077"/>
    <w:rsid w:val="000645DF"/>
    <w:rsid w:val="0006460C"/>
    <w:rsid w:val="0006508F"/>
    <w:rsid w:val="000654CE"/>
    <w:rsid w:val="00065517"/>
    <w:rsid w:val="00065A3E"/>
    <w:rsid w:val="00066682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33DE"/>
    <w:rsid w:val="000742D8"/>
    <w:rsid w:val="00074479"/>
    <w:rsid w:val="000747D7"/>
    <w:rsid w:val="00075237"/>
    <w:rsid w:val="00076258"/>
    <w:rsid w:val="00076596"/>
    <w:rsid w:val="00076B63"/>
    <w:rsid w:val="000770AD"/>
    <w:rsid w:val="0007755C"/>
    <w:rsid w:val="000775E0"/>
    <w:rsid w:val="00080631"/>
    <w:rsid w:val="0008088D"/>
    <w:rsid w:val="00082AF0"/>
    <w:rsid w:val="00082BE1"/>
    <w:rsid w:val="00083C9A"/>
    <w:rsid w:val="00083E43"/>
    <w:rsid w:val="00083EEB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BAF"/>
    <w:rsid w:val="000929EF"/>
    <w:rsid w:val="00092ACF"/>
    <w:rsid w:val="00092BCB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27FA"/>
    <w:rsid w:val="000B30F6"/>
    <w:rsid w:val="000B3F25"/>
    <w:rsid w:val="000B4531"/>
    <w:rsid w:val="000B4598"/>
    <w:rsid w:val="000B4BED"/>
    <w:rsid w:val="000B4F22"/>
    <w:rsid w:val="000B55B0"/>
    <w:rsid w:val="000B5E99"/>
    <w:rsid w:val="000B5ED3"/>
    <w:rsid w:val="000B5EE3"/>
    <w:rsid w:val="000B6B47"/>
    <w:rsid w:val="000B71E3"/>
    <w:rsid w:val="000B75F4"/>
    <w:rsid w:val="000B7811"/>
    <w:rsid w:val="000C0F1A"/>
    <w:rsid w:val="000C10D0"/>
    <w:rsid w:val="000C1A37"/>
    <w:rsid w:val="000C2269"/>
    <w:rsid w:val="000C23CB"/>
    <w:rsid w:val="000C2891"/>
    <w:rsid w:val="000C2BAC"/>
    <w:rsid w:val="000C3BBA"/>
    <w:rsid w:val="000C60C9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D7E13"/>
    <w:rsid w:val="000E039C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2904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5C4"/>
    <w:rsid w:val="0010463A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3D8C"/>
    <w:rsid w:val="00114D0B"/>
    <w:rsid w:val="00114F78"/>
    <w:rsid w:val="00115A38"/>
    <w:rsid w:val="00116498"/>
    <w:rsid w:val="00116C02"/>
    <w:rsid w:val="0011731C"/>
    <w:rsid w:val="00117EB9"/>
    <w:rsid w:val="001213A2"/>
    <w:rsid w:val="001213B8"/>
    <w:rsid w:val="0012197D"/>
    <w:rsid w:val="0012211C"/>
    <w:rsid w:val="00122219"/>
    <w:rsid w:val="00123C02"/>
    <w:rsid w:val="00124AF6"/>
    <w:rsid w:val="0012564C"/>
    <w:rsid w:val="00125D94"/>
    <w:rsid w:val="001267CF"/>
    <w:rsid w:val="001268F9"/>
    <w:rsid w:val="001274CC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4E51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C85"/>
    <w:rsid w:val="00161E51"/>
    <w:rsid w:val="00162C89"/>
    <w:rsid w:val="00162FFC"/>
    <w:rsid w:val="001637A1"/>
    <w:rsid w:val="001642CB"/>
    <w:rsid w:val="00165328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637"/>
    <w:rsid w:val="00183A1F"/>
    <w:rsid w:val="00184047"/>
    <w:rsid w:val="00185A0B"/>
    <w:rsid w:val="0018630B"/>
    <w:rsid w:val="00186425"/>
    <w:rsid w:val="001865B6"/>
    <w:rsid w:val="00186A43"/>
    <w:rsid w:val="00187165"/>
    <w:rsid w:val="00190A0E"/>
    <w:rsid w:val="00190E88"/>
    <w:rsid w:val="0019161A"/>
    <w:rsid w:val="0019170B"/>
    <w:rsid w:val="00191908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4EA4"/>
    <w:rsid w:val="001B5323"/>
    <w:rsid w:val="001B5A32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0754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5F61"/>
    <w:rsid w:val="001E6ABB"/>
    <w:rsid w:val="001E6FCC"/>
    <w:rsid w:val="001F0B85"/>
    <w:rsid w:val="001F0E40"/>
    <w:rsid w:val="001F0E84"/>
    <w:rsid w:val="001F1CA1"/>
    <w:rsid w:val="001F2178"/>
    <w:rsid w:val="001F2383"/>
    <w:rsid w:val="001F247E"/>
    <w:rsid w:val="001F266B"/>
    <w:rsid w:val="001F2DA3"/>
    <w:rsid w:val="001F37AE"/>
    <w:rsid w:val="001F4086"/>
    <w:rsid w:val="001F4663"/>
    <w:rsid w:val="001F4DB0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42C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2ED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5FE0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1F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82E"/>
    <w:rsid w:val="0025784B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073"/>
    <w:rsid w:val="0027230C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19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87E50"/>
    <w:rsid w:val="002911C3"/>
    <w:rsid w:val="00291ABF"/>
    <w:rsid w:val="00291B09"/>
    <w:rsid w:val="00292916"/>
    <w:rsid w:val="0029343D"/>
    <w:rsid w:val="00293740"/>
    <w:rsid w:val="002939D2"/>
    <w:rsid w:val="0029505E"/>
    <w:rsid w:val="00295848"/>
    <w:rsid w:val="0029618F"/>
    <w:rsid w:val="00296431"/>
    <w:rsid w:val="00296440"/>
    <w:rsid w:val="0029668E"/>
    <w:rsid w:val="002968FE"/>
    <w:rsid w:val="002977F6"/>
    <w:rsid w:val="00297B2C"/>
    <w:rsid w:val="002A0376"/>
    <w:rsid w:val="002A0A6B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228"/>
    <w:rsid w:val="002B3581"/>
    <w:rsid w:val="002B39A0"/>
    <w:rsid w:val="002B4172"/>
    <w:rsid w:val="002B4383"/>
    <w:rsid w:val="002B5A3B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1FDE"/>
    <w:rsid w:val="002C2375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4E3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3F8B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2C90"/>
    <w:rsid w:val="00313DD8"/>
    <w:rsid w:val="00314B27"/>
    <w:rsid w:val="00316AA3"/>
    <w:rsid w:val="00317545"/>
    <w:rsid w:val="003177FB"/>
    <w:rsid w:val="00317E5D"/>
    <w:rsid w:val="00320127"/>
    <w:rsid w:val="00320828"/>
    <w:rsid w:val="00320D7E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4F66"/>
    <w:rsid w:val="003451BA"/>
    <w:rsid w:val="003453E1"/>
    <w:rsid w:val="00345413"/>
    <w:rsid w:val="0034552E"/>
    <w:rsid w:val="00345C29"/>
    <w:rsid w:val="0034639E"/>
    <w:rsid w:val="003465E6"/>
    <w:rsid w:val="00346EAA"/>
    <w:rsid w:val="00347502"/>
    <w:rsid w:val="00347731"/>
    <w:rsid w:val="00347934"/>
    <w:rsid w:val="00347BB1"/>
    <w:rsid w:val="00350D11"/>
    <w:rsid w:val="00350F5B"/>
    <w:rsid w:val="003518F9"/>
    <w:rsid w:val="003531B2"/>
    <w:rsid w:val="00353F64"/>
    <w:rsid w:val="00354572"/>
    <w:rsid w:val="003552CC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04B5"/>
    <w:rsid w:val="0036174B"/>
    <w:rsid w:val="003622D6"/>
    <w:rsid w:val="00362DEE"/>
    <w:rsid w:val="00363D79"/>
    <w:rsid w:val="00364383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953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336"/>
    <w:rsid w:val="0038690F"/>
    <w:rsid w:val="00387115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5CCE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58E"/>
    <w:rsid w:val="003B06ED"/>
    <w:rsid w:val="003B0AA9"/>
    <w:rsid w:val="003B1946"/>
    <w:rsid w:val="003B1AAA"/>
    <w:rsid w:val="003B2535"/>
    <w:rsid w:val="003B29D1"/>
    <w:rsid w:val="003B2A82"/>
    <w:rsid w:val="003B3063"/>
    <w:rsid w:val="003B3A4D"/>
    <w:rsid w:val="003B48B2"/>
    <w:rsid w:val="003B4C96"/>
    <w:rsid w:val="003B5500"/>
    <w:rsid w:val="003B5F3E"/>
    <w:rsid w:val="003B675E"/>
    <w:rsid w:val="003B67A8"/>
    <w:rsid w:val="003B67C4"/>
    <w:rsid w:val="003B6B83"/>
    <w:rsid w:val="003B6F81"/>
    <w:rsid w:val="003B6FA2"/>
    <w:rsid w:val="003B710F"/>
    <w:rsid w:val="003B7DF3"/>
    <w:rsid w:val="003C002D"/>
    <w:rsid w:val="003C065A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C7E"/>
    <w:rsid w:val="003D2DCC"/>
    <w:rsid w:val="003D2FC2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199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2F4E"/>
    <w:rsid w:val="003F35F0"/>
    <w:rsid w:val="003F3E13"/>
    <w:rsid w:val="003F48B6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3E3"/>
    <w:rsid w:val="00400678"/>
    <w:rsid w:val="00400F6B"/>
    <w:rsid w:val="00400F73"/>
    <w:rsid w:val="00401361"/>
    <w:rsid w:val="004020D0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69A"/>
    <w:rsid w:val="00413750"/>
    <w:rsid w:val="004140DF"/>
    <w:rsid w:val="0041468A"/>
    <w:rsid w:val="0041476E"/>
    <w:rsid w:val="00414B77"/>
    <w:rsid w:val="00414DF2"/>
    <w:rsid w:val="00415ADE"/>
    <w:rsid w:val="00415BC8"/>
    <w:rsid w:val="00416958"/>
    <w:rsid w:val="00416F06"/>
    <w:rsid w:val="0041742F"/>
    <w:rsid w:val="00417A23"/>
    <w:rsid w:val="00417ACE"/>
    <w:rsid w:val="00420A66"/>
    <w:rsid w:val="004215F7"/>
    <w:rsid w:val="00422D46"/>
    <w:rsid w:val="00422E77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5D92"/>
    <w:rsid w:val="0043663A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4F0C"/>
    <w:rsid w:val="00445195"/>
    <w:rsid w:val="00446032"/>
    <w:rsid w:val="00446490"/>
    <w:rsid w:val="004466CA"/>
    <w:rsid w:val="00446B44"/>
    <w:rsid w:val="00446E9B"/>
    <w:rsid w:val="004471C9"/>
    <w:rsid w:val="00447F31"/>
    <w:rsid w:val="00450052"/>
    <w:rsid w:val="00450DF5"/>
    <w:rsid w:val="00451035"/>
    <w:rsid w:val="004511B0"/>
    <w:rsid w:val="00451CF0"/>
    <w:rsid w:val="00451FFC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4ED5"/>
    <w:rsid w:val="00465296"/>
    <w:rsid w:val="0046584C"/>
    <w:rsid w:val="00466DF5"/>
    <w:rsid w:val="0046726D"/>
    <w:rsid w:val="00467A8F"/>
    <w:rsid w:val="00467C2B"/>
    <w:rsid w:val="00467F8A"/>
    <w:rsid w:val="00470A88"/>
    <w:rsid w:val="00470FA3"/>
    <w:rsid w:val="00471257"/>
    <w:rsid w:val="004719C4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64C8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AD"/>
    <w:rsid w:val="004859D0"/>
    <w:rsid w:val="004860B0"/>
    <w:rsid w:val="004865B5"/>
    <w:rsid w:val="004876D4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0D68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B4C"/>
    <w:rsid w:val="004A2CC1"/>
    <w:rsid w:val="004A2D68"/>
    <w:rsid w:val="004A48B9"/>
    <w:rsid w:val="004A5137"/>
    <w:rsid w:val="004A5F67"/>
    <w:rsid w:val="004A6FC0"/>
    <w:rsid w:val="004A7FF6"/>
    <w:rsid w:val="004B04D6"/>
    <w:rsid w:val="004B103B"/>
    <w:rsid w:val="004B10A3"/>
    <w:rsid w:val="004B13A7"/>
    <w:rsid w:val="004B16F0"/>
    <w:rsid w:val="004B1B10"/>
    <w:rsid w:val="004B1D8D"/>
    <w:rsid w:val="004B2266"/>
    <w:rsid w:val="004B24FC"/>
    <w:rsid w:val="004B29F7"/>
    <w:rsid w:val="004B2D96"/>
    <w:rsid w:val="004B31EC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0F95"/>
    <w:rsid w:val="004C1C0D"/>
    <w:rsid w:val="004C264E"/>
    <w:rsid w:val="004C3050"/>
    <w:rsid w:val="004C36E6"/>
    <w:rsid w:val="004C3A65"/>
    <w:rsid w:val="004C413A"/>
    <w:rsid w:val="004C4908"/>
    <w:rsid w:val="004C4F04"/>
    <w:rsid w:val="004C5586"/>
    <w:rsid w:val="004C5879"/>
    <w:rsid w:val="004C6C23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745"/>
    <w:rsid w:val="004D7B89"/>
    <w:rsid w:val="004E01ED"/>
    <w:rsid w:val="004E0CEF"/>
    <w:rsid w:val="004E0DB3"/>
    <w:rsid w:val="004E1211"/>
    <w:rsid w:val="004E1236"/>
    <w:rsid w:val="004E248F"/>
    <w:rsid w:val="004E2AFD"/>
    <w:rsid w:val="004E4440"/>
    <w:rsid w:val="004E4445"/>
    <w:rsid w:val="004E4BDE"/>
    <w:rsid w:val="004E4D8C"/>
    <w:rsid w:val="004E4DB3"/>
    <w:rsid w:val="004E4DD5"/>
    <w:rsid w:val="004E51F6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46F3"/>
    <w:rsid w:val="005048BC"/>
    <w:rsid w:val="0050604A"/>
    <w:rsid w:val="0050654F"/>
    <w:rsid w:val="00506925"/>
    <w:rsid w:val="00506D36"/>
    <w:rsid w:val="00506F20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93C"/>
    <w:rsid w:val="00516FD4"/>
    <w:rsid w:val="0052030C"/>
    <w:rsid w:val="00522437"/>
    <w:rsid w:val="00522A4E"/>
    <w:rsid w:val="00522DBC"/>
    <w:rsid w:val="005233A8"/>
    <w:rsid w:val="00523942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1E1"/>
    <w:rsid w:val="0053522A"/>
    <w:rsid w:val="005355ED"/>
    <w:rsid w:val="00536154"/>
    <w:rsid w:val="00536B25"/>
    <w:rsid w:val="00537977"/>
    <w:rsid w:val="00537BEF"/>
    <w:rsid w:val="00537D28"/>
    <w:rsid w:val="005405B9"/>
    <w:rsid w:val="0054080F"/>
    <w:rsid w:val="00543355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1F1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D8A"/>
    <w:rsid w:val="00550E46"/>
    <w:rsid w:val="00551332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57DE7"/>
    <w:rsid w:val="00560051"/>
    <w:rsid w:val="00560198"/>
    <w:rsid w:val="005601A0"/>
    <w:rsid w:val="005604CF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51"/>
    <w:rsid w:val="00572EB6"/>
    <w:rsid w:val="005730E0"/>
    <w:rsid w:val="00573D77"/>
    <w:rsid w:val="00573F13"/>
    <w:rsid w:val="00574073"/>
    <w:rsid w:val="00575820"/>
    <w:rsid w:val="005767DF"/>
    <w:rsid w:val="00577E8D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91B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14"/>
    <w:rsid w:val="0058767B"/>
    <w:rsid w:val="00587DCC"/>
    <w:rsid w:val="00590DD2"/>
    <w:rsid w:val="00590EFD"/>
    <w:rsid w:val="005916CB"/>
    <w:rsid w:val="00591782"/>
    <w:rsid w:val="005917E0"/>
    <w:rsid w:val="00591E85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20B"/>
    <w:rsid w:val="005B195B"/>
    <w:rsid w:val="005B3997"/>
    <w:rsid w:val="005B3FFE"/>
    <w:rsid w:val="005B437E"/>
    <w:rsid w:val="005B5352"/>
    <w:rsid w:val="005B5597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6482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380B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0D9"/>
    <w:rsid w:val="00607740"/>
    <w:rsid w:val="00607A81"/>
    <w:rsid w:val="00607ADC"/>
    <w:rsid w:val="00607E85"/>
    <w:rsid w:val="006116FE"/>
    <w:rsid w:val="00612372"/>
    <w:rsid w:val="006125C1"/>
    <w:rsid w:val="0061271E"/>
    <w:rsid w:val="00612888"/>
    <w:rsid w:val="00612A54"/>
    <w:rsid w:val="00612B93"/>
    <w:rsid w:val="00612D58"/>
    <w:rsid w:val="00613737"/>
    <w:rsid w:val="00613AAB"/>
    <w:rsid w:val="00615192"/>
    <w:rsid w:val="006154C2"/>
    <w:rsid w:val="006155AC"/>
    <w:rsid w:val="00615609"/>
    <w:rsid w:val="00615993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97F"/>
    <w:rsid w:val="00624F0D"/>
    <w:rsid w:val="0062523B"/>
    <w:rsid w:val="00626362"/>
    <w:rsid w:val="00626A71"/>
    <w:rsid w:val="00627350"/>
    <w:rsid w:val="00627635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31A6"/>
    <w:rsid w:val="00634025"/>
    <w:rsid w:val="0063402E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5D2"/>
    <w:rsid w:val="00644881"/>
    <w:rsid w:val="00644A66"/>
    <w:rsid w:val="00645C5E"/>
    <w:rsid w:val="00646703"/>
    <w:rsid w:val="0064680F"/>
    <w:rsid w:val="00646AFB"/>
    <w:rsid w:val="00646D92"/>
    <w:rsid w:val="0064765D"/>
    <w:rsid w:val="00647742"/>
    <w:rsid w:val="0064788C"/>
    <w:rsid w:val="00647C27"/>
    <w:rsid w:val="00647E72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B73"/>
    <w:rsid w:val="00657102"/>
    <w:rsid w:val="006577AD"/>
    <w:rsid w:val="00661371"/>
    <w:rsid w:val="00661536"/>
    <w:rsid w:val="00663C46"/>
    <w:rsid w:val="00664D77"/>
    <w:rsid w:val="00664E6E"/>
    <w:rsid w:val="006652BF"/>
    <w:rsid w:val="00665F3D"/>
    <w:rsid w:val="00667D77"/>
    <w:rsid w:val="0067053A"/>
    <w:rsid w:val="006709D2"/>
    <w:rsid w:val="00671AAB"/>
    <w:rsid w:val="00672000"/>
    <w:rsid w:val="006724FD"/>
    <w:rsid w:val="0067283B"/>
    <w:rsid w:val="006733B6"/>
    <w:rsid w:val="006734D4"/>
    <w:rsid w:val="006745BC"/>
    <w:rsid w:val="00675F52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3685"/>
    <w:rsid w:val="006855DA"/>
    <w:rsid w:val="00685649"/>
    <w:rsid w:val="0068589A"/>
    <w:rsid w:val="0068649F"/>
    <w:rsid w:val="00686FA3"/>
    <w:rsid w:val="006870B7"/>
    <w:rsid w:val="00687711"/>
    <w:rsid w:val="00690194"/>
    <w:rsid w:val="006909ED"/>
    <w:rsid w:val="00690DDA"/>
    <w:rsid w:val="006915C5"/>
    <w:rsid w:val="006918B8"/>
    <w:rsid w:val="00691EBD"/>
    <w:rsid w:val="00691F27"/>
    <w:rsid w:val="00693062"/>
    <w:rsid w:val="00693724"/>
    <w:rsid w:val="00694D1E"/>
    <w:rsid w:val="00696959"/>
    <w:rsid w:val="0069719E"/>
    <w:rsid w:val="00697C8C"/>
    <w:rsid w:val="00697D9B"/>
    <w:rsid w:val="006A0B7B"/>
    <w:rsid w:val="006A0D64"/>
    <w:rsid w:val="006A0E13"/>
    <w:rsid w:val="006A0E38"/>
    <w:rsid w:val="006A13D7"/>
    <w:rsid w:val="006A15A8"/>
    <w:rsid w:val="006A15B8"/>
    <w:rsid w:val="006A1642"/>
    <w:rsid w:val="006A1BDF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488"/>
    <w:rsid w:val="006C2BC0"/>
    <w:rsid w:val="006C3213"/>
    <w:rsid w:val="006C38DA"/>
    <w:rsid w:val="006C42CE"/>
    <w:rsid w:val="006C514F"/>
    <w:rsid w:val="006C534F"/>
    <w:rsid w:val="006C5936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D38"/>
    <w:rsid w:val="006D3ECC"/>
    <w:rsid w:val="006D449D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0D67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5CE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44EB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89F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0E5"/>
    <w:rsid w:val="007155F5"/>
    <w:rsid w:val="00716271"/>
    <w:rsid w:val="00716285"/>
    <w:rsid w:val="007168EF"/>
    <w:rsid w:val="007200BF"/>
    <w:rsid w:val="007200DD"/>
    <w:rsid w:val="007204AD"/>
    <w:rsid w:val="0072072D"/>
    <w:rsid w:val="00720933"/>
    <w:rsid w:val="00722035"/>
    <w:rsid w:val="0072217D"/>
    <w:rsid w:val="00722D27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72C9"/>
    <w:rsid w:val="00747931"/>
    <w:rsid w:val="00747FC5"/>
    <w:rsid w:val="007504D4"/>
    <w:rsid w:val="007505AC"/>
    <w:rsid w:val="007509B2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959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1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4DE3"/>
    <w:rsid w:val="007B5C7D"/>
    <w:rsid w:val="007C0039"/>
    <w:rsid w:val="007C0C56"/>
    <w:rsid w:val="007C118D"/>
    <w:rsid w:val="007C1450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5034"/>
    <w:rsid w:val="007D5521"/>
    <w:rsid w:val="007D5CE7"/>
    <w:rsid w:val="007D6310"/>
    <w:rsid w:val="007D7675"/>
    <w:rsid w:val="007D7A70"/>
    <w:rsid w:val="007E14A4"/>
    <w:rsid w:val="007E3325"/>
    <w:rsid w:val="007E33F0"/>
    <w:rsid w:val="007E3AF8"/>
    <w:rsid w:val="007E51B3"/>
    <w:rsid w:val="007E5722"/>
    <w:rsid w:val="007E68BB"/>
    <w:rsid w:val="007E6987"/>
    <w:rsid w:val="007E7C16"/>
    <w:rsid w:val="007F1EC7"/>
    <w:rsid w:val="007F2317"/>
    <w:rsid w:val="007F26E2"/>
    <w:rsid w:val="007F2723"/>
    <w:rsid w:val="007F29CB"/>
    <w:rsid w:val="007F2B22"/>
    <w:rsid w:val="007F32EF"/>
    <w:rsid w:val="007F3C33"/>
    <w:rsid w:val="007F4637"/>
    <w:rsid w:val="007F4841"/>
    <w:rsid w:val="007F541E"/>
    <w:rsid w:val="007F56FF"/>
    <w:rsid w:val="007F5AF2"/>
    <w:rsid w:val="007F63B9"/>
    <w:rsid w:val="007F6535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D7C"/>
    <w:rsid w:val="008034AA"/>
    <w:rsid w:val="00803F13"/>
    <w:rsid w:val="00803F30"/>
    <w:rsid w:val="0080435B"/>
    <w:rsid w:val="008052AF"/>
    <w:rsid w:val="0080588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254AE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E6"/>
    <w:rsid w:val="00834273"/>
    <w:rsid w:val="0083477D"/>
    <w:rsid w:val="00834F52"/>
    <w:rsid w:val="0083549D"/>
    <w:rsid w:val="008358A4"/>
    <w:rsid w:val="008358FE"/>
    <w:rsid w:val="00835BCF"/>
    <w:rsid w:val="00835E78"/>
    <w:rsid w:val="0083701A"/>
    <w:rsid w:val="008373FC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57E2A"/>
    <w:rsid w:val="008600E6"/>
    <w:rsid w:val="00861056"/>
    <w:rsid w:val="008616C5"/>
    <w:rsid w:val="00861898"/>
    <w:rsid w:val="00861E8F"/>
    <w:rsid w:val="00861ED1"/>
    <w:rsid w:val="008624B3"/>
    <w:rsid w:val="00862EEF"/>
    <w:rsid w:val="00863304"/>
    <w:rsid w:val="008637B0"/>
    <w:rsid w:val="00863D0F"/>
    <w:rsid w:val="00864525"/>
    <w:rsid w:val="0086523D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379"/>
    <w:rsid w:val="00886651"/>
    <w:rsid w:val="00886808"/>
    <w:rsid w:val="00886B9E"/>
    <w:rsid w:val="00886E84"/>
    <w:rsid w:val="008870A8"/>
    <w:rsid w:val="0089041D"/>
    <w:rsid w:val="0089060D"/>
    <w:rsid w:val="008906B6"/>
    <w:rsid w:val="00890A03"/>
    <w:rsid w:val="00890BA6"/>
    <w:rsid w:val="00891DE2"/>
    <w:rsid w:val="00892060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514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5E3E"/>
    <w:rsid w:val="008A6BFA"/>
    <w:rsid w:val="008A7567"/>
    <w:rsid w:val="008A7779"/>
    <w:rsid w:val="008A7D7F"/>
    <w:rsid w:val="008B00E2"/>
    <w:rsid w:val="008B02ED"/>
    <w:rsid w:val="008B0632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CCB"/>
    <w:rsid w:val="008C6D30"/>
    <w:rsid w:val="008C70DD"/>
    <w:rsid w:val="008C78E0"/>
    <w:rsid w:val="008D057C"/>
    <w:rsid w:val="008D085E"/>
    <w:rsid w:val="008D0A65"/>
    <w:rsid w:val="008D0CFC"/>
    <w:rsid w:val="008D0E5B"/>
    <w:rsid w:val="008D13EB"/>
    <w:rsid w:val="008D24ED"/>
    <w:rsid w:val="008D279B"/>
    <w:rsid w:val="008D2876"/>
    <w:rsid w:val="008D2BE6"/>
    <w:rsid w:val="008D2FE6"/>
    <w:rsid w:val="008D3116"/>
    <w:rsid w:val="008D3B00"/>
    <w:rsid w:val="008D5548"/>
    <w:rsid w:val="008D584B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814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98E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1EA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5856"/>
    <w:rsid w:val="0090624C"/>
    <w:rsid w:val="009075FC"/>
    <w:rsid w:val="00910849"/>
    <w:rsid w:val="00910EAB"/>
    <w:rsid w:val="00911393"/>
    <w:rsid w:val="0091176F"/>
    <w:rsid w:val="00912A2F"/>
    <w:rsid w:val="00912AC8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17F5F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15B6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408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20A"/>
    <w:rsid w:val="00951974"/>
    <w:rsid w:val="00951A54"/>
    <w:rsid w:val="00951C0E"/>
    <w:rsid w:val="00951ECC"/>
    <w:rsid w:val="0095204C"/>
    <w:rsid w:val="009527D0"/>
    <w:rsid w:val="00952A78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D7D"/>
    <w:rsid w:val="00962FF1"/>
    <w:rsid w:val="009639A9"/>
    <w:rsid w:val="00963B9B"/>
    <w:rsid w:val="00964156"/>
    <w:rsid w:val="009642EE"/>
    <w:rsid w:val="009646C9"/>
    <w:rsid w:val="0096476E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5F9"/>
    <w:rsid w:val="00986A20"/>
    <w:rsid w:val="00986E33"/>
    <w:rsid w:val="009875BF"/>
    <w:rsid w:val="0099064D"/>
    <w:rsid w:val="0099096C"/>
    <w:rsid w:val="0099097E"/>
    <w:rsid w:val="00992A23"/>
    <w:rsid w:val="0099409F"/>
    <w:rsid w:val="00994723"/>
    <w:rsid w:val="00994BAE"/>
    <w:rsid w:val="009951E7"/>
    <w:rsid w:val="0099577E"/>
    <w:rsid w:val="00995E18"/>
    <w:rsid w:val="00996111"/>
    <w:rsid w:val="0099733C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424D"/>
    <w:rsid w:val="009B4C16"/>
    <w:rsid w:val="009B4F0B"/>
    <w:rsid w:val="009B5CCF"/>
    <w:rsid w:val="009B5ED0"/>
    <w:rsid w:val="009B6C4F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672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8E7"/>
    <w:rsid w:val="009D4F19"/>
    <w:rsid w:val="009D5105"/>
    <w:rsid w:val="009D5580"/>
    <w:rsid w:val="009D5DE4"/>
    <w:rsid w:val="009D684E"/>
    <w:rsid w:val="009D7B07"/>
    <w:rsid w:val="009D7C6B"/>
    <w:rsid w:val="009E05E6"/>
    <w:rsid w:val="009E0762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3DC8"/>
    <w:rsid w:val="009F4BB2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4D5F"/>
    <w:rsid w:val="00A05437"/>
    <w:rsid w:val="00A060B2"/>
    <w:rsid w:val="00A060E3"/>
    <w:rsid w:val="00A06320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3EEE"/>
    <w:rsid w:val="00A145FA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489"/>
    <w:rsid w:val="00A2488C"/>
    <w:rsid w:val="00A2490A"/>
    <w:rsid w:val="00A24B9A"/>
    <w:rsid w:val="00A24CB0"/>
    <w:rsid w:val="00A25A02"/>
    <w:rsid w:val="00A25F37"/>
    <w:rsid w:val="00A2706E"/>
    <w:rsid w:val="00A27473"/>
    <w:rsid w:val="00A27C87"/>
    <w:rsid w:val="00A27E2E"/>
    <w:rsid w:val="00A30939"/>
    <w:rsid w:val="00A31ADD"/>
    <w:rsid w:val="00A31C5F"/>
    <w:rsid w:val="00A3209C"/>
    <w:rsid w:val="00A321DB"/>
    <w:rsid w:val="00A321F3"/>
    <w:rsid w:val="00A34ABD"/>
    <w:rsid w:val="00A34BC1"/>
    <w:rsid w:val="00A3593C"/>
    <w:rsid w:val="00A35C67"/>
    <w:rsid w:val="00A367B0"/>
    <w:rsid w:val="00A36903"/>
    <w:rsid w:val="00A36D61"/>
    <w:rsid w:val="00A37633"/>
    <w:rsid w:val="00A37AF5"/>
    <w:rsid w:val="00A4012C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4C60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6D90"/>
    <w:rsid w:val="00A86E9C"/>
    <w:rsid w:val="00A87DC5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67E"/>
    <w:rsid w:val="00A97767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3E5E"/>
    <w:rsid w:val="00AA3E85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2A3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542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71D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0B69"/>
    <w:rsid w:val="00AF11B8"/>
    <w:rsid w:val="00AF1581"/>
    <w:rsid w:val="00AF15ED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395"/>
    <w:rsid w:val="00B14C07"/>
    <w:rsid w:val="00B14DD5"/>
    <w:rsid w:val="00B15592"/>
    <w:rsid w:val="00B15FDC"/>
    <w:rsid w:val="00B16CD4"/>
    <w:rsid w:val="00B173BF"/>
    <w:rsid w:val="00B200C2"/>
    <w:rsid w:val="00B206AA"/>
    <w:rsid w:val="00B20702"/>
    <w:rsid w:val="00B2080A"/>
    <w:rsid w:val="00B20CF2"/>
    <w:rsid w:val="00B20D71"/>
    <w:rsid w:val="00B21583"/>
    <w:rsid w:val="00B219FA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42"/>
    <w:rsid w:val="00B31D83"/>
    <w:rsid w:val="00B31FBA"/>
    <w:rsid w:val="00B325EC"/>
    <w:rsid w:val="00B32A9D"/>
    <w:rsid w:val="00B32FA2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6EF0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472D0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31D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38F1"/>
    <w:rsid w:val="00B73E85"/>
    <w:rsid w:val="00B74113"/>
    <w:rsid w:val="00B7412C"/>
    <w:rsid w:val="00B74278"/>
    <w:rsid w:val="00B74D73"/>
    <w:rsid w:val="00B76057"/>
    <w:rsid w:val="00B76195"/>
    <w:rsid w:val="00B762A1"/>
    <w:rsid w:val="00B763B1"/>
    <w:rsid w:val="00B76EB9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26C"/>
    <w:rsid w:val="00B86A7B"/>
    <w:rsid w:val="00B875CA"/>
    <w:rsid w:val="00B87F24"/>
    <w:rsid w:val="00B87F8E"/>
    <w:rsid w:val="00B90C17"/>
    <w:rsid w:val="00B911B9"/>
    <w:rsid w:val="00B91498"/>
    <w:rsid w:val="00B92359"/>
    <w:rsid w:val="00B9286D"/>
    <w:rsid w:val="00B93139"/>
    <w:rsid w:val="00B939BC"/>
    <w:rsid w:val="00B93E46"/>
    <w:rsid w:val="00B94380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1EB9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6C6F"/>
    <w:rsid w:val="00BB6F92"/>
    <w:rsid w:val="00BB71DD"/>
    <w:rsid w:val="00BB754A"/>
    <w:rsid w:val="00BB7F23"/>
    <w:rsid w:val="00BC00F1"/>
    <w:rsid w:val="00BC0A8C"/>
    <w:rsid w:val="00BC0AFD"/>
    <w:rsid w:val="00BC0E02"/>
    <w:rsid w:val="00BC115B"/>
    <w:rsid w:val="00BC1AC9"/>
    <w:rsid w:val="00BC2836"/>
    <w:rsid w:val="00BC30A7"/>
    <w:rsid w:val="00BC353D"/>
    <w:rsid w:val="00BC48B1"/>
    <w:rsid w:val="00BC4AF2"/>
    <w:rsid w:val="00BC4CC4"/>
    <w:rsid w:val="00BC537D"/>
    <w:rsid w:val="00BC53BE"/>
    <w:rsid w:val="00BC5542"/>
    <w:rsid w:val="00BC61D1"/>
    <w:rsid w:val="00BC774D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541E"/>
    <w:rsid w:val="00BE5E58"/>
    <w:rsid w:val="00BE692C"/>
    <w:rsid w:val="00BE6B4A"/>
    <w:rsid w:val="00BE70AA"/>
    <w:rsid w:val="00BF091F"/>
    <w:rsid w:val="00BF0AF1"/>
    <w:rsid w:val="00BF1131"/>
    <w:rsid w:val="00BF14BB"/>
    <w:rsid w:val="00BF1CA2"/>
    <w:rsid w:val="00BF2109"/>
    <w:rsid w:val="00BF2C1F"/>
    <w:rsid w:val="00BF30A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681D"/>
    <w:rsid w:val="00C17A03"/>
    <w:rsid w:val="00C17AB5"/>
    <w:rsid w:val="00C17B7A"/>
    <w:rsid w:val="00C17EF1"/>
    <w:rsid w:val="00C203AE"/>
    <w:rsid w:val="00C20DBD"/>
    <w:rsid w:val="00C213AE"/>
    <w:rsid w:val="00C21FEA"/>
    <w:rsid w:val="00C22650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75E"/>
    <w:rsid w:val="00C279DF"/>
    <w:rsid w:val="00C27C76"/>
    <w:rsid w:val="00C27E32"/>
    <w:rsid w:val="00C3056A"/>
    <w:rsid w:val="00C308D6"/>
    <w:rsid w:val="00C30AB4"/>
    <w:rsid w:val="00C30D80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BE2"/>
    <w:rsid w:val="00C40E46"/>
    <w:rsid w:val="00C40E9F"/>
    <w:rsid w:val="00C4202D"/>
    <w:rsid w:val="00C423AA"/>
    <w:rsid w:val="00C425CE"/>
    <w:rsid w:val="00C426B9"/>
    <w:rsid w:val="00C42C3E"/>
    <w:rsid w:val="00C44269"/>
    <w:rsid w:val="00C457F4"/>
    <w:rsid w:val="00C45E7D"/>
    <w:rsid w:val="00C46A04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0D2"/>
    <w:rsid w:val="00C54A49"/>
    <w:rsid w:val="00C54D80"/>
    <w:rsid w:val="00C55AB1"/>
    <w:rsid w:val="00C560E9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677A"/>
    <w:rsid w:val="00C675A7"/>
    <w:rsid w:val="00C70091"/>
    <w:rsid w:val="00C736A4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0E3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90372"/>
    <w:rsid w:val="00C9051C"/>
    <w:rsid w:val="00C9066D"/>
    <w:rsid w:val="00C91439"/>
    <w:rsid w:val="00C91835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3DB0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73C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414"/>
    <w:rsid w:val="00CD75DC"/>
    <w:rsid w:val="00CD782D"/>
    <w:rsid w:val="00CD7850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399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DF2"/>
    <w:rsid w:val="00CF5EB2"/>
    <w:rsid w:val="00CF7AFA"/>
    <w:rsid w:val="00CF7EF1"/>
    <w:rsid w:val="00D01057"/>
    <w:rsid w:val="00D0165D"/>
    <w:rsid w:val="00D01AA3"/>
    <w:rsid w:val="00D01E9A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07D04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4815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54FD"/>
    <w:rsid w:val="00D35A96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4E4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47A"/>
    <w:rsid w:val="00D67964"/>
    <w:rsid w:val="00D67C5E"/>
    <w:rsid w:val="00D67CEE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B33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C7CFE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771"/>
    <w:rsid w:val="00DE6D86"/>
    <w:rsid w:val="00DE7834"/>
    <w:rsid w:val="00DF012F"/>
    <w:rsid w:val="00DF08B9"/>
    <w:rsid w:val="00DF0969"/>
    <w:rsid w:val="00DF15E3"/>
    <w:rsid w:val="00DF2A9C"/>
    <w:rsid w:val="00DF2D7E"/>
    <w:rsid w:val="00DF2F35"/>
    <w:rsid w:val="00DF3224"/>
    <w:rsid w:val="00DF355F"/>
    <w:rsid w:val="00DF3B22"/>
    <w:rsid w:val="00DF3BC8"/>
    <w:rsid w:val="00DF4122"/>
    <w:rsid w:val="00DF47BE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04F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56A9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2"/>
    <w:rsid w:val="00E348B7"/>
    <w:rsid w:val="00E34B40"/>
    <w:rsid w:val="00E35411"/>
    <w:rsid w:val="00E35644"/>
    <w:rsid w:val="00E359B6"/>
    <w:rsid w:val="00E35D7A"/>
    <w:rsid w:val="00E3614F"/>
    <w:rsid w:val="00E36224"/>
    <w:rsid w:val="00E36266"/>
    <w:rsid w:val="00E36352"/>
    <w:rsid w:val="00E36FEB"/>
    <w:rsid w:val="00E37591"/>
    <w:rsid w:val="00E37853"/>
    <w:rsid w:val="00E37EB5"/>
    <w:rsid w:val="00E41906"/>
    <w:rsid w:val="00E4216F"/>
    <w:rsid w:val="00E42A1D"/>
    <w:rsid w:val="00E42AE3"/>
    <w:rsid w:val="00E44526"/>
    <w:rsid w:val="00E4453C"/>
    <w:rsid w:val="00E4473A"/>
    <w:rsid w:val="00E45E38"/>
    <w:rsid w:val="00E470B0"/>
    <w:rsid w:val="00E51547"/>
    <w:rsid w:val="00E51B9A"/>
    <w:rsid w:val="00E5205C"/>
    <w:rsid w:val="00E521F2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4A34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67B32"/>
    <w:rsid w:val="00E701C3"/>
    <w:rsid w:val="00E71569"/>
    <w:rsid w:val="00E71D5C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4DFC"/>
    <w:rsid w:val="00E850A8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477E"/>
    <w:rsid w:val="00E956E7"/>
    <w:rsid w:val="00E9654C"/>
    <w:rsid w:val="00E967C5"/>
    <w:rsid w:val="00E96B3B"/>
    <w:rsid w:val="00E978DC"/>
    <w:rsid w:val="00E97CF4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0F3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6DF"/>
    <w:rsid w:val="00EB6A04"/>
    <w:rsid w:val="00EB6CEE"/>
    <w:rsid w:val="00EB7D91"/>
    <w:rsid w:val="00EC0E0A"/>
    <w:rsid w:val="00EC0EE4"/>
    <w:rsid w:val="00EC18BF"/>
    <w:rsid w:val="00EC3035"/>
    <w:rsid w:val="00EC30F3"/>
    <w:rsid w:val="00EC32A5"/>
    <w:rsid w:val="00EC38F7"/>
    <w:rsid w:val="00EC4224"/>
    <w:rsid w:val="00EC425E"/>
    <w:rsid w:val="00EC49EB"/>
    <w:rsid w:val="00EC5383"/>
    <w:rsid w:val="00EC55AF"/>
    <w:rsid w:val="00EC56D2"/>
    <w:rsid w:val="00EC5ACD"/>
    <w:rsid w:val="00EC6312"/>
    <w:rsid w:val="00EC6427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0C9"/>
    <w:rsid w:val="00EE1795"/>
    <w:rsid w:val="00EE2117"/>
    <w:rsid w:val="00EE2D96"/>
    <w:rsid w:val="00EE3113"/>
    <w:rsid w:val="00EE362D"/>
    <w:rsid w:val="00EE3CB5"/>
    <w:rsid w:val="00EE3E5C"/>
    <w:rsid w:val="00EE45A9"/>
    <w:rsid w:val="00EE518C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EB7"/>
    <w:rsid w:val="00EF702D"/>
    <w:rsid w:val="00F00192"/>
    <w:rsid w:val="00F0068D"/>
    <w:rsid w:val="00F00B05"/>
    <w:rsid w:val="00F013FF"/>
    <w:rsid w:val="00F021C4"/>
    <w:rsid w:val="00F027A2"/>
    <w:rsid w:val="00F029C7"/>
    <w:rsid w:val="00F032B6"/>
    <w:rsid w:val="00F048A5"/>
    <w:rsid w:val="00F049A7"/>
    <w:rsid w:val="00F04B9D"/>
    <w:rsid w:val="00F054F5"/>
    <w:rsid w:val="00F0552B"/>
    <w:rsid w:val="00F05CE6"/>
    <w:rsid w:val="00F06845"/>
    <w:rsid w:val="00F069CE"/>
    <w:rsid w:val="00F07A82"/>
    <w:rsid w:val="00F07FD3"/>
    <w:rsid w:val="00F1014F"/>
    <w:rsid w:val="00F10351"/>
    <w:rsid w:val="00F10449"/>
    <w:rsid w:val="00F10E54"/>
    <w:rsid w:val="00F1123B"/>
    <w:rsid w:val="00F1123F"/>
    <w:rsid w:val="00F112AA"/>
    <w:rsid w:val="00F113A4"/>
    <w:rsid w:val="00F12909"/>
    <w:rsid w:val="00F14916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6808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34D"/>
    <w:rsid w:val="00F359A5"/>
    <w:rsid w:val="00F35B51"/>
    <w:rsid w:val="00F36176"/>
    <w:rsid w:val="00F3633A"/>
    <w:rsid w:val="00F36AC2"/>
    <w:rsid w:val="00F3735E"/>
    <w:rsid w:val="00F3780B"/>
    <w:rsid w:val="00F40F0D"/>
    <w:rsid w:val="00F410F5"/>
    <w:rsid w:val="00F4129E"/>
    <w:rsid w:val="00F41D5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05B"/>
    <w:rsid w:val="00F5047F"/>
    <w:rsid w:val="00F509AF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3D32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32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4C9B"/>
    <w:rsid w:val="00FA5074"/>
    <w:rsid w:val="00FA52A2"/>
    <w:rsid w:val="00FA542F"/>
    <w:rsid w:val="00FA5BAA"/>
    <w:rsid w:val="00FA62B6"/>
    <w:rsid w:val="00FA6635"/>
    <w:rsid w:val="00FA66FD"/>
    <w:rsid w:val="00FA6B8E"/>
    <w:rsid w:val="00FA728B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35B"/>
    <w:rsid w:val="00FB4707"/>
    <w:rsid w:val="00FB488C"/>
    <w:rsid w:val="00FB52C8"/>
    <w:rsid w:val="00FB5AD9"/>
    <w:rsid w:val="00FB5C64"/>
    <w:rsid w:val="00FB5DE2"/>
    <w:rsid w:val="00FB5DE5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5FE8"/>
    <w:rsid w:val="00FC6C7F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4ED"/>
    <w:rsid w:val="00FF36B5"/>
    <w:rsid w:val="00FF4919"/>
    <w:rsid w:val="00FF5147"/>
    <w:rsid w:val="00FF527A"/>
    <w:rsid w:val="00FF5377"/>
    <w:rsid w:val="00FF5715"/>
    <w:rsid w:val="00FF6962"/>
    <w:rsid w:val="00FF698D"/>
    <w:rsid w:val="00FF6D3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1661</Words>
  <Characters>8225</Characters>
  <Application>Microsoft Office Word</Application>
  <DocSecurity>0</DocSecurity>
  <Lines>443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99</cp:revision>
  <cp:lastPrinted>2026-02-09T10:07:00Z</cp:lastPrinted>
  <dcterms:created xsi:type="dcterms:W3CDTF">2026-01-13T10:03:00Z</dcterms:created>
  <dcterms:modified xsi:type="dcterms:W3CDTF">2026-02-17T09:19:00Z</dcterms:modified>
</cp:coreProperties>
</file>